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1924"/>
        <w:gridCol w:w="34"/>
        <w:gridCol w:w="1890"/>
        <w:gridCol w:w="2970"/>
      </w:tblGrid>
      <w:tr w:rsidR="00FB4994" w:rsidRPr="00683D90" w:rsidTr="00D721D2">
        <w:trPr>
          <w:trHeight w:val="1250"/>
          <w:jc w:val="center"/>
        </w:trPr>
        <w:tc>
          <w:tcPr>
            <w:tcW w:w="2272" w:type="dxa"/>
            <w:vMerge w:val="restart"/>
            <w:tcBorders>
              <w:top w:val="single" w:sz="4" w:space="0" w:color="auto"/>
              <w:left w:val="single" w:sz="4" w:space="0" w:color="auto"/>
              <w:bottom w:val="single" w:sz="4" w:space="0" w:color="auto"/>
              <w:right w:val="single" w:sz="4" w:space="0" w:color="auto"/>
            </w:tcBorders>
            <w:shd w:val="clear" w:color="auto" w:fill="E0E0E0"/>
          </w:tcPr>
          <w:p w:rsidR="00FB4994" w:rsidRPr="0070050F" w:rsidRDefault="00AF1985" w:rsidP="00AF1985">
            <w:pPr>
              <w:spacing w:before="120" w:after="120"/>
              <w:ind w:left="-108"/>
              <w:jc w:val="center"/>
              <w:rPr>
                <w:rFonts w:ascii="Arial" w:hAnsi="Arial" w:cs="Arial"/>
                <w:b/>
              </w:rPr>
            </w:pPr>
            <w:r>
              <w:rPr>
                <w:rFonts w:ascii="Arial" w:hAnsi="Arial" w:cs="Arial"/>
                <w:b/>
              </w:rPr>
              <w:br/>
            </w:r>
            <w:r w:rsidR="00FB4994" w:rsidRPr="0070050F">
              <w:rPr>
                <w:rFonts w:ascii="Arial" w:hAnsi="Arial" w:cs="Arial"/>
                <w:b/>
              </w:rPr>
              <w:t>Leadership</w:t>
            </w:r>
            <w:r w:rsidR="00FB4994" w:rsidRPr="0070050F">
              <w:rPr>
                <w:rFonts w:ascii="Arial" w:hAnsi="Arial" w:cs="Arial"/>
                <w:b/>
              </w:rPr>
              <w:br/>
            </w:r>
            <w:r w:rsidR="00D721D2">
              <w:rPr>
                <w:rFonts w:ascii="Arial" w:hAnsi="Arial" w:cs="Arial"/>
                <w:b/>
              </w:rPr>
              <w:t xml:space="preserve">Defined </w:t>
            </w:r>
            <w:r>
              <w:rPr>
                <w:rFonts w:ascii="Arial" w:hAnsi="Arial" w:cs="Arial"/>
                <w:b/>
              </w:rPr>
              <w:t xml:space="preserve">Paper </w:t>
            </w:r>
            <w:r w:rsidR="00FB4994" w:rsidRPr="0070050F">
              <w:rPr>
                <w:rFonts w:ascii="Arial" w:hAnsi="Arial" w:cs="Arial"/>
                <w:b/>
              </w:rPr>
              <w:t>Grading</w:t>
            </w:r>
            <w:r>
              <w:rPr>
                <w:rFonts w:ascii="Arial" w:hAnsi="Arial" w:cs="Arial"/>
                <w:b/>
              </w:rPr>
              <w:t xml:space="preserve"> </w:t>
            </w:r>
            <w:r w:rsidR="00FB4994" w:rsidRPr="0070050F">
              <w:rPr>
                <w:rFonts w:ascii="Arial" w:hAnsi="Arial" w:cs="Arial"/>
                <w:b/>
              </w:rPr>
              <w:t>Rubric</w:t>
            </w:r>
            <w:r w:rsidR="00D721D2">
              <w:rPr>
                <w:rFonts w:ascii="Arial" w:hAnsi="Arial" w:cs="Arial"/>
                <w:b/>
              </w:rPr>
              <w:t xml:space="preserve"> </w:t>
            </w:r>
          </w:p>
        </w:tc>
        <w:tc>
          <w:tcPr>
            <w:tcW w:w="1924" w:type="dxa"/>
            <w:tcBorders>
              <w:left w:val="single" w:sz="4" w:space="0" w:color="auto"/>
              <w:bottom w:val="single" w:sz="4" w:space="0" w:color="auto"/>
            </w:tcBorders>
            <w:shd w:val="clear" w:color="auto" w:fill="99CCFF"/>
          </w:tcPr>
          <w:p w:rsidR="00FB4994" w:rsidRPr="003F11D6" w:rsidRDefault="00FB4994" w:rsidP="00AF1985">
            <w:pPr>
              <w:spacing w:before="240" w:after="120"/>
              <w:jc w:val="center"/>
              <w:rPr>
                <w:rFonts w:ascii="Arial" w:hAnsi="Arial" w:cs="Arial"/>
                <w:b/>
              </w:rPr>
            </w:pPr>
            <w:r>
              <w:rPr>
                <w:rFonts w:ascii="Arial" w:hAnsi="Arial" w:cs="Arial"/>
                <w:b/>
              </w:rPr>
              <w:br/>
              <w:t xml:space="preserve"> </w:t>
            </w:r>
            <w:r w:rsidRPr="003F11D6">
              <w:rPr>
                <w:rFonts w:ascii="Arial" w:hAnsi="Arial" w:cs="Arial"/>
                <w:b/>
              </w:rPr>
              <w:t>Basic</w:t>
            </w:r>
            <w:r w:rsidRPr="003F11D6">
              <w:rPr>
                <w:rFonts w:ascii="Arial" w:hAnsi="Arial" w:cs="Arial"/>
                <w:b/>
              </w:rPr>
              <w:br/>
            </w:r>
            <w:r>
              <w:rPr>
                <w:rFonts w:ascii="Arial" w:hAnsi="Arial" w:cs="Arial"/>
                <w:b/>
              </w:rPr>
              <w:t xml:space="preserve"> </w:t>
            </w:r>
            <w:r w:rsidRPr="003F11D6">
              <w:rPr>
                <w:rFonts w:ascii="Arial" w:hAnsi="Arial" w:cs="Arial"/>
                <w:b/>
              </w:rPr>
              <w:t>--------</w:t>
            </w:r>
          </w:p>
        </w:tc>
        <w:tc>
          <w:tcPr>
            <w:tcW w:w="1924" w:type="dxa"/>
            <w:gridSpan w:val="2"/>
            <w:tcBorders>
              <w:bottom w:val="single" w:sz="4" w:space="0" w:color="auto"/>
            </w:tcBorders>
            <w:shd w:val="clear" w:color="auto" w:fill="99CCFF"/>
          </w:tcPr>
          <w:p w:rsidR="00FB4994" w:rsidRPr="003F11D6" w:rsidRDefault="00FB4994" w:rsidP="00AF1985">
            <w:pPr>
              <w:spacing w:before="240" w:after="120"/>
              <w:jc w:val="center"/>
              <w:rPr>
                <w:rFonts w:ascii="Arial" w:hAnsi="Arial" w:cs="Arial"/>
                <w:b/>
              </w:rPr>
            </w:pPr>
            <w:r>
              <w:rPr>
                <w:rFonts w:ascii="Arial" w:hAnsi="Arial" w:cs="Arial"/>
                <w:b/>
              </w:rPr>
              <w:br/>
              <w:t xml:space="preserve"> Proficient</w:t>
            </w:r>
            <w:r>
              <w:rPr>
                <w:rFonts w:ascii="Arial" w:hAnsi="Arial" w:cs="Arial"/>
                <w:b/>
              </w:rPr>
              <w:br/>
              <w:t xml:space="preserve"> </w:t>
            </w:r>
            <w:r w:rsidRPr="003F11D6">
              <w:rPr>
                <w:rFonts w:ascii="Arial" w:hAnsi="Arial" w:cs="Arial"/>
                <w:b/>
              </w:rPr>
              <w:t>----------------</w:t>
            </w:r>
          </w:p>
        </w:tc>
        <w:tc>
          <w:tcPr>
            <w:tcW w:w="2970" w:type="dxa"/>
            <w:tcBorders>
              <w:bottom w:val="single" w:sz="4" w:space="0" w:color="auto"/>
            </w:tcBorders>
            <w:shd w:val="clear" w:color="auto" w:fill="99CCFF"/>
          </w:tcPr>
          <w:p w:rsidR="00FB4994" w:rsidRPr="003F11D6" w:rsidRDefault="00FB4994" w:rsidP="00AF1985">
            <w:pPr>
              <w:spacing w:before="240" w:after="120"/>
              <w:jc w:val="center"/>
              <w:rPr>
                <w:rFonts w:ascii="Arial" w:hAnsi="Arial" w:cs="Arial"/>
                <w:b/>
              </w:rPr>
            </w:pPr>
            <w:r>
              <w:rPr>
                <w:rFonts w:ascii="Arial" w:hAnsi="Arial" w:cs="Arial"/>
                <w:b/>
              </w:rPr>
              <w:br/>
              <w:t xml:space="preserve"> Exemplary </w:t>
            </w:r>
            <w:r w:rsidRPr="003F11D6">
              <w:rPr>
                <w:rFonts w:ascii="Arial" w:hAnsi="Arial" w:cs="Arial"/>
                <w:b/>
              </w:rPr>
              <w:br/>
            </w:r>
            <w:r>
              <w:rPr>
                <w:rFonts w:ascii="Arial" w:hAnsi="Arial" w:cs="Arial"/>
                <w:b/>
              </w:rPr>
              <w:t xml:space="preserve"> </w:t>
            </w:r>
            <w:r w:rsidRPr="003F11D6">
              <w:rPr>
                <w:rFonts w:ascii="Arial" w:hAnsi="Arial" w:cs="Arial"/>
                <w:b/>
              </w:rPr>
              <w:t>---------------</w:t>
            </w:r>
          </w:p>
        </w:tc>
      </w:tr>
      <w:tr w:rsidR="00FB4994" w:rsidRPr="00683D90" w:rsidTr="00D721D2">
        <w:trPr>
          <w:jc w:val="center"/>
        </w:trPr>
        <w:tc>
          <w:tcPr>
            <w:tcW w:w="2272" w:type="dxa"/>
            <w:vMerge/>
            <w:tcBorders>
              <w:top w:val="nil"/>
              <w:left w:val="single" w:sz="4" w:space="0" w:color="auto"/>
              <w:bottom w:val="single" w:sz="4" w:space="0" w:color="auto"/>
              <w:right w:val="single" w:sz="4" w:space="0" w:color="auto"/>
            </w:tcBorders>
            <w:shd w:val="clear" w:color="auto" w:fill="E0E0E0"/>
          </w:tcPr>
          <w:p w:rsidR="00FB4994" w:rsidRPr="00683D90" w:rsidRDefault="00FB4994" w:rsidP="00D721D2">
            <w:pPr>
              <w:spacing w:before="120" w:after="120"/>
              <w:rPr>
                <w:rFonts w:ascii="Arial" w:hAnsi="Arial" w:cs="Arial"/>
              </w:rPr>
            </w:pPr>
          </w:p>
        </w:tc>
        <w:tc>
          <w:tcPr>
            <w:tcW w:w="1924" w:type="dxa"/>
            <w:tcBorders>
              <w:left w:val="single" w:sz="4" w:space="0" w:color="auto"/>
              <w:bottom w:val="single" w:sz="4" w:space="0" w:color="auto"/>
            </w:tcBorders>
          </w:tcPr>
          <w:p w:rsidR="00FB4994" w:rsidRPr="00D40D41" w:rsidRDefault="00FB4994" w:rsidP="00AF1985">
            <w:pPr>
              <w:spacing w:before="120" w:after="120"/>
              <w:jc w:val="center"/>
              <w:rPr>
                <w:rFonts w:ascii="Arial" w:hAnsi="Arial" w:cs="Arial"/>
                <w:sz w:val="20"/>
                <w:szCs w:val="20"/>
              </w:rPr>
            </w:pPr>
            <w:r>
              <w:rPr>
                <w:rFonts w:ascii="Arial" w:hAnsi="Arial" w:cs="Arial"/>
                <w:sz w:val="20"/>
                <w:szCs w:val="20"/>
              </w:rPr>
              <w:t xml:space="preserve">1 – </w:t>
            </w:r>
            <w:r w:rsidR="00E647FF">
              <w:rPr>
                <w:rFonts w:ascii="Arial" w:hAnsi="Arial" w:cs="Arial"/>
                <w:sz w:val="20"/>
                <w:szCs w:val="20"/>
              </w:rPr>
              <w:t>14</w:t>
            </w:r>
            <w:r w:rsidRPr="00D40D41">
              <w:rPr>
                <w:rFonts w:ascii="Arial" w:hAnsi="Arial" w:cs="Arial"/>
                <w:sz w:val="20"/>
                <w:szCs w:val="20"/>
              </w:rPr>
              <w:t xml:space="preserve"> Points</w:t>
            </w:r>
          </w:p>
        </w:tc>
        <w:tc>
          <w:tcPr>
            <w:tcW w:w="1924" w:type="dxa"/>
            <w:gridSpan w:val="2"/>
            <w:tcBorders>
              <w:left w:val="single" w:sz="4" w:space="0" w:color="auto"/>
              <w:bottom w:val="single" w:sz="4" w:space="0" w:color="auto"/>
            </w:tcBorders>
          </w:tcPr>
          <w:p w:rsidR="00FB4994" w:rsidRPr="00D40D41" w:rsidRDefault="00E647FF" w:rsidP="00AF1985">
            <w:pPr>
              <w:spacing w:before="120" w:after="120"/>
              <w:jc w:val="center"/>
              <w:rPr>
                <w:rFonts w:ascii="Arial" w:hAnsi="Arial" w:cs="Arial"/>
                <w:sz w:val="20"/>
                <w:szCs w:val="20"/>
              </w:rPr>
            </w:pPr>
            <w:r>
              <w:rPr>
                <w:rFonts w:ascii="Arial" w:hAnsi="Arial" w:cs="Arial"/>
                <w:sz w:val="20"/>
                <w:szCs w:val="20"/>
              </w:rPr>
              <w:t xml:space="preserve">15 </w:t>
            </w:r>
            <w:r w:rsidR="00AF1985">
              <w:rPr>
                <w:rFonts w:ascii="Arial" w:hAnsi="Arial" w:cs="Arial"/>
                <w:sz w:val="20"/>
                <w:szCs w:val="20"/>
              </w:rPr>
              <w:t xml:space="preserve">– </w:t>
            </w:r>
            <w:r>
              <w:rPr>
                <w:rFonts w:ascii="Arial" w:hAnsi="Arial" w:cs="Arial"/>
                <w:sz w:val="20"/>
                <w:szCs w:val="20"/>
              </w:rPr>
              <w:t>20</w:t>
            </w:r>
            <w:r w:rsidR="00FB4994">
              <w:rPr>
                <w:rFonts w:ascii="Arial" w:hAnsi="Arial" w:cs="Arial"/>
                <w:sz w:val="20"/>
                <w:szCs w:val="20"/>
              </w:rPr>
              <w:t xml:space="preserve"> P</w:t>
            </w:r>
            <w:r w:rsidR="00FB4994" w:rsidRPr="00D40D41">
              <w:rPr>
                <w:rFonts w:ascii="Arial" w:hAnsi="Arial" w:cs="Arial"/>
                <w:sz w:val="20"/>
                <w:szCs w:val="20"/>
              </w:rPr>
              <w:t>oints</w:t>
            </w:r>
          </w:p>
        </w:tc>
        <w:tc>
          <w:tcPr>
            <w:tcW w:w="2970" w:type="dxa"/>
            <w:tcBorders>
              <w:left w:val="single" w:sz="4" w:space="0" w:color="auto"/>
              <w:bottom w:val="single" w:sz="4" w:space="0" w:color="auto"/>
            </w:tcBorders>
          </w:tcPr>
          <w:p w:rsidR="00FB4994" w:rsidRPr="00D40D41" w:rsidRDefault="00E647FF" w:rsidP="00AF1985">
            <w:pPr>
              <w:spacing w:before="120" w:after="120"/>
              <w:jc w:val="center"/>
              <w:rPr>
                <w:rFonts w:ascii="Arial" w:hAnsi="Arial" w:cs="Arial"/>
                <w:sz w:val="20"/>
                <w:szCs w:val="20"/>
              </w:rPr>
            </w:pPr>
            <w:r>
              <w:rPr>
                <w:rFonts w:ascii="Arial" w:hAnsi="Arial" w:cs="Arial"/>
                <w:sz w:val="20"/>
                <w:szCs w:val="20"/>
              </w:rPr>
              <w:t>21</w:t>
            </w:r>
            <w:r w:rsidR="00FB4994">
              <w:rPr>
                <w:rFonts w:ascii="Arial" w:hAnsi="Arial" w:cs="Arial"/>
                <w:sz w:val="20"/>
                <w:szCs w:val="20"/>
              </w:rPr>
              <w:t xml:space="preserve"> – </w:t>
            </w:r>
            <w:r w:rsidR="00FB4994" w:rsidRPr="00D40D41">
              <w:rPr>
                <w:rFonts w:ascii="Arial" w:hAnsi="Arial" w:cs="Arial"/>
                <w:sz w:val="20"/>
                <w:szCs w:val="20"/>
              </w:rPr>
              <w:t>2</w:t>
            </w:r>
            <w:r>
              <w:rPr>
                <w:rFonts w:ascii="Arial" w:hAnsi="Arial" w:cs="Arial"/>
                <w:sz w:val="20"/>
                <w:szCs w:val="20"/>
              </w:rPr>
              <w:t>5</w:t>
            </w:r>
            <w:r w:rsidR="00FB4994" w:rsidRPr="00D40D41">
              <w:rPr>
                <w:rFonts w:ascii="Arial" w:hAnsi="Arial" w:cs="Arial"/>
                <w:sz w:val="20"/>
                <w:szCs w:val="20"/>
              </w:rPr>
              <w:t xml:space="preserve"> Points</w:t>
            </w:r>
          </w:p>
        </w:tc>
      </w:tr>
      <w:tr w:rsidR="00FB4994" w:rsidRPr="00683D90" w:rsidTr="00D721D2">
        <w:trPr>
          <w:jc w:val="center"/>
        </w:trPr>
        <w:tc>
          <w:tcPr>
            <w:tcW w:w="9090" w:type="dxa"/>
            <w:gridSpan w:val="5"/>
            <w:tcBorders>
              <w:bottom w:val="single" w:sz="4" w:space="0" w:color="auto"/>
            </w:tcBorders>
            <w:shd w:val="clear" w:color="auto" w:fill="99CCFF"/>
          </w:tcPr>
          <w:p w:rsidR="00FB4994" w:rsidRPr="00683D90" w:rsidRDefault="00FB4994" w:rsidP="003A35DE">
            <w:pPr>
              <w:spacing w:before="120" w:after="120"/>
              <w:rPr>
                <w:rFonts w:ascii="Arial" w:hAnsi="Arial" w:cs="Arial"/>
                <w:b/>
              </w:rPr>
            </w:pPr>
            <w:r w:rsidRPr="00683D90">
              <w:rPr>
                <w:rFonts w:ascii="Arial" w:hAnsi="Arial" w:cs="Arial"/>
                <w:b/>
              </w:rPr>
              <w:t xml:space="preserve">Introduction to Leadership </w:t>
            </w:r>
            <w:r w:rsidR="00D721D2">
              <w:rPr>
                <w:rFonts w:ascii="Arial" w:hAnsi="Arial" w:cs="Arial"/>
                <w:b/>
              </w:rPr>
              <w:t xml:space="preserve">Defined </w:t>
            </w:r>
            <w:r w:rsidRPr="00683D90">
              <w:rPr>
                <w:rFonts w:ascii="Arial" w:hAnsi="Arial" w:cs="Arial"/>
                <w:b/>
              </w:rPr>
              <w:t>Paper</w:t>
            </w:r>
          </w:p>
        </w:tc>
      </w:tr>
      <w:tr w:rsidR="00FB4994" w:rsidRPr="00683D90" w:rsidTr="00D721D2">
        <w:trPr>
          <w:jc w:val="center"/>
        </w:trPr>
        <w:tc>
          <w:tcPr>
            <w:tcW w:w="2272" w:type="dxa"/>
            <w:tcBorders>
              <w:bottom w:val="single" w:sz="4" w:space="0" w:color="auto"/>
            </w:tcBorders>
            <w:shd w:val="clear" w:color="auto" w:fill="E0E0E0"/>
          </w:tcPr>
          <w:p w:rsidR="00FB4994" w:rsidRPr="00D40D41" w:rsidRDefault="00FB4994" w:rsidP="00D721D2">
            <w:pPr>
              <w:spacing w:before="120"/>
              <w:jc w:val="center"/>
              <w:rPr>
                <w:rFonts w:ascii="Arial" w:eastAsia="MS Mincho" w:hAnsi="Arial" w:cs="Arial"/>
                <w:bCs/>
                <w:sz w:val="20"/>
                <w:szCs w:val="20"/>
              </w:rPr>
            </w:pPr>
            <w:r w:rsidRPr="00D40D41">
              <w:rPr>
                <w:rFonts w:ascii="Arial" w:eastAsia="MS Mincho" w:hAnsi="Arial" w:cs="Arial"/>
                <w:bCs/>
                <w:sz w:val="20"/>
                <w:szCs w:val="20"/>
              </w:rPr>
              <w:t>Introduction</w:t>
            </w:r>
          </w:p>
        </w:tc>
        <w:tc>
          <w:tcPr>
            <w:tcW w:w="1958" w:type="dxa"/>
            <w:gridSpan w:val="2"/>
            <w:tcBorders>
              <w:bottom w:val="single" w:sz="4" w:space="0" w:color="auto"/>
            </w:tcBorders>
            <w:shd w:val="clear" w:color="auto" w:fill="auto"/>
          </w:tcPr>
          <w:p w:rsidR="00FB4994" w:rsidRPr="00CC43C3" w:rsidRDefault="00FB4994" w:rsidP="00D721D2">
            <w:pPr>
              <w:spacing w:before="120"/>
              <w:rPr>
                <w:rFonts w:ascii="Arial" w:eastAsia="MS Mincho" w:hAnsi="Arial" w:cs="Arial"/>
                <w:sz w:val="20"/>
                <w:szCs w:val="20"/>
              </w:rPr>
            </w:pPr>
            <w:r w:rsidRPr="00CC43C3">
              <w:rPr>
                <w:rFonts w:ascii="Arial" w:eastAsia="MS Mincho" w:hAnsi="Arial" w:cs="Arial"/>
                <w:sz w:val="20"/>
                <w:szCs w:val="20"/>
              </w:rPr>
              <w:t>There is a</w:t>
            </w:r>
            <w:r>
              <w:rPr>
                <w:rFonts w:ascii="Arial" w:eastAsia="MS Mincho" w:hAnsi="Arial" w:cs="Arial"/>
                <w:sz w:val="20"/>
                <w:szCs w:val="20"/>
              </w:rPr>
              <w:t xml:space="preserve">n </w:t>
            </w:r>
            <w:r w:rsidRPr="00CC43C3">
              <w:rPr>
                <w:rFonts w:ascii="Arial" w:eastAsia="MS Mincho" w:hAnsi="Arial" w:cs="Arial"/>
                <w:sz w:val="20"/>
                <w:szCs w:val="20"/>
              </w:rPr>
              <w:t>introduction</w:t>
            </w:r>
            <w:r>
              <w:rPr>
                <w:rFonts w:ascii="Arial" w:eastAsia="MS Mincho" w:hAnsi="Arial" w:cs="Arial"/>
                <w:sz w:val="20"/>
                <w:szCs w:val="20"/>
              </w:rPr>
              <w:t xml:space="preserve">. </w:t>
            </w:r>
            <w:r>
              <w:rPr>
                <w:rFonts w:ascii="Arial" w:eastAsia="MS Mincho" w:hAnsi="Arial" w:cs="Arial"/>
                <w:sz w:val="20"/>
                <w:szCs w:val="20"/>
              </w:rPr>
              <w:br/>
              <w:t>It falls short in expectations.</w:t>
            </w:r>
            <w:r>
              <w:rPr>
                <w:rFonts w:ascii="Arial" w:eastAsia="MS Mincho" w:hAnsi="Arial" w:cs="Arial"/>
                <w:sz w:val="20"/>
                <w:szCs w:val="20"/>
              </w:rPr>
              <w:br/>
              <w:t xml:space="preserve">The </w:t>
            </w:r>
            <w:r w:rsidRPr="00CC43C3">
              <w:rPr>
                <w:rFonts w:ascii="Arial" w:eastAsia="MS Mincho" w:hAnsi="Arial" w:cs="Arial"/>
                <w:sz w:val="20"/>
                <w:szCs w:val="20"/>
              </w:rPr>
              <w:t xml:space="preserve"> [Introduction] notation is still in the paper. </w:t>
            </w:r>
          </w:p>
        </w:tc>
        <w:tc>
          <w:tcPr>
            <w:tcW w:w="1890" w:type="dxa"/>
            <w:tcBorders>
              <w:bottom w:val="single" w:sz="4" w:space="0" w:color="auto"/>
            </w:tcBorders>
          </w:tcPr>
          <w:p w:rsidR="00FB4994" w:rsidRPr="00CC43C3" w:rsidRDefault="00FB4994" w:rsidP="00D721D2">
            <w:pPr>
              <w:spacing w:before="120" w:after="120"/>
              <w:rPr>
                <w:rFonts w:ascii="Arial" w:eastAsia="MS Mincho" w:hAnsi="Arial" w:cs="Arial"/>
                <w:sz w:val="20"/>
                <w:szCs w:val="20"/>
              </w:rPr>
            </w:pPr>
            <w:r>
              <w:rPr>
                <w:rFonts w:ascii="Arial" w:eastAsia="MS Mincho" w:hAnsi="Arial" w:cs="Arial"/>
                <w:sz w:val="20"/>
                <w:szCs w:val="20"/>
              </w:rPr>
              <w:t xml:space="preserve">The introduction is well written and </w:t>
            </w:r>
            <w:r w:rsidRPr="00CC43C3">
              <w:rPr>
                <w:rFonts w:ascii="Arial" w:eastAsia="MS Mincho" w:hAnsi="Arial" w:cs="Arial"/>
                <w:sz w:val="20"/>
                <w:szCs w:val="20"/>
              </w:rPr>
              <w:t xml:space="preserve">alerts the reader to all the parts in the paper yet to come. </w:t>
            </w:r>
          </w:p>
        </w:tc>
        <w:tc>
          <w:tcPr>
            <w:tcW w:w="2970" w:type="dxa"/>
            <w:tcBorders>
              <w:bottom w:val="single" w:sz="4" w:space="0" w:color="auto"/>
            </w:tcBorders>
          </w:tcPr>
          <w:p w:rsidR="00FB4994" w:rsidRPr="00CC43C3" w:rsidRDefault="00FB4994" w:rsidP="00D721D2">
            <w:pPr>
              <w:spacing w:before="120" w:after="120"/>
              <w:rPr>
                <w:rFonts w:ascii="Arial" w:eastAsia="MS Mincho" w:hAnsi="Arial" w:cs="Arial"/>
                <w:sz w:val="20"/>
                <w:szCs w:val="20"/>
              </w:rPr>
            </w:pPr>
            <w:r w:rsidRPr="00CC43C3">
              <w:rPr>
                <w:rFonts w:ascii="Arial" w:eastAsia="MS Mincho" w:hAnsi="Arial" w:cs="Arial"/>
                <w:sz w:val="20"/>
                <w:szCs w:val="20"/>
              </w:rPr>
              <w:t>The introduction not only introduces the paper, its purpose, and all of its parts</w:t>
            </w:r>
            <w:r>
              <w:rPr>
                <w:rFonts w:ascii="Arial" w:eastAsia="MS Mincho" w:hAnsi="Arial" w:cs="Arial"/>
                <w:sz w:val="20"/>
                <w:szCs w:val="20"/>
              </w:rPr>
              <w:t>,</w:t>
            </w:r>
            <w:r w:rsidRPr="00CC43C3">
              <w:rPr>
                <w:rFonts w:ascii="Arial" w:eastAsia="MS Mincho" w:hAnsi="Arial" w:cs="Arial"/>
                <w:sz w:val="20"/>
                <w:szCs w:val="20"/>
              </w:rPr>
              <w:t xml:space="preserve"> but also does so in a creative and interesting way that invites the reader into the body of the paper. </w:t>
            </w:r>
          </w:p>
        </w:tc>
      </w:tr>
      <w:tr w:rsidR="00FB4994" w:rsidRPr="00683D90" w:rsidTr="00D721D2">
        <w:trPr>
          <w:jc w:val="center"/>
        </w:trPr>
        <w:tc>
          <w:tcPr>
            <w:tcW w:w="9090" w:type="dxa"/>
            <w:gridSpan w:val="5"/>
            <w:shd w:val="clear" w:color="auto" w:fill="99CCFF"/>
          </w:tcPr>
          <w:p w:rsidR="00FB4994" w:rsidRPr="00683D90" w:rsidRDefault="00FB4994" w:rsidP="003A35DE">
            <w:pPr>
              <w:spacing w:before="120" w:after="120"/>
              <w:rPr>
                <w:rFonts w:ascii="Arial" w:eastAsia="MS Mincho" w:hAnsi="Arial" w:cs="Arial"/>
                <w:b/>
              </w:rPr>
            </w:pPr>
            <w:r w:rsidRPr="00683D90">
              <w:rPr>
                <w:rFonts w:ascii="Arial" w:eastAsia="MS Mincho" w:hAnsi="Arial" w:cs="Arial"/>
                <w:b/>
                <w:bCs/>
              </w:rPr>
              <w:t>Th</w:t>
            </w:r>
            <w:r w:rsidR="00D721D2">
              <w:rPr>
                <w:rFonts w:ascii="Arial" w:eastAsia="MS Mincho" w:hAnsi="Arial" w:cs="Arial"/>
                <w:b/>
                <w:bCs/>
              </w:rPr>
              <w:t xml:space="preserve">ree Super Philosophies </w:t>
            </w:r>
            <w:r w:rsidR="00922BD6">
              <w:rPr>
                <w:rFonts w:ascii="Arial" w:eastAsia="MS Mincho" w:hAnsi="Arial" w:cs="Arial"/>
                <w:b/>
                <w:bCs/>
              </w:rPr>
              <w:t>and Leadership</w:t>
            </w:r>
          </w:p>
        </w:tc>
      </w:tr>
      <w:tr w:rsidR="00FB4994" w:rsidRPr="00683D90" w:rsidTr="00D721D2">
        <w:trPr>
          <w:jc w:val="center"/>
        </w:trPr>
        <w:tc>
          <w:tcPr>
            <w:tcW w:w="2272" w:type="dxa"/>
            <w:tcBorders>
              <w:bottom w:val="single" w:sz="4" w:space="0" w:color="auto"/>
            </w:tcBorders>
            <w:shd w:val="clear" w:color="auto" w:fill="E0E0E0"/>
          </w:tcPr>
          <w:p w:rsidR="00FB4994" w:rsidRPr="00CC43C3" w:rsidRDefault="00D721D2" w:rsidP="00D721D2">
            <w:pPr>
              <w:spacing w:before="120"/>
              <w:rPr>
                <w:rFonts w:ascii="Arial" w:eastAsia="MS Mincho" w:hAnsi="Arial" w:cs="Arial"/>
                <w:bCs/>
                <w:sz w:val="20"/>
                <w:szCs w:val="20"/>
              </w:rPr>
            </w:pPr>
            <w:r>
              <w:rPr>
                <w:rFonts w:ascii="Arial" w:eastAsia="MS Mincho" w:hAnsi="Arial" w:cs="Arial"/>
                <w:bCs/>
                <w:sz w:val="20"/>
                <w:szCs w:val="20"/>
              </w:rPr>
              <w:t xml:space="preserve">Introduction of the  three Super Philosophies (Essentialism, Experimentalism, and Existentialism) </w:t>
            </w:r>
          </w:p>
        </w:tc>
        <w:tc>
          <w:tcPr>
            <w:tcW w:w="1924" w:type="dxa"/>
            <w:tcBorders>
              <w:bottom w:val="single" w:sz="4" w:space="0" w:color="auto"/>
            </w:tcBorders>
          </w:tcPr>
          <w:p w:rsidR="00FB4994" w:rsidRPr="00CC43C3" w:rsidRDefault="00D721D2" w:rsidP="00D721D2">
            <w:pPr>
              <w:spacing w:before="120" w:after="120"/>
              <w:rPr>
                <w:rFonts w:ascii="Arial" w:eastAsia="MS Mincho" w:hAnsi="Arial" w:cs="Arial"/>
                <w:sz w:val="20"/>
                <w:szCs w:val="20"/>
              </w:rPr>
            </w:pPr>
            <w:r w:rsidRPr="00CC43C3">
              <w:rPr>
                <w:rFonts w:ascii="Arial" w:eastAsia="MS Mincho" w:hAnsi="Arial" w:cs="Arial"/>
                <w:sz w:val="20"/>
                <w:szCs w:val="20"/>
              </w:rPr>
              <w:t>There is a</w:t>
            </w:r>
            <w:r>
              <w:rPr>
                <w:rFonts w:ascii="Arial" w:eastAsia="MS Mincho" w:hAnsi="Arial" w:cs="Arial"/>
                <w:sz w:val="20"/>
                <w:szCs w:val="20"/>
              </w:rPr>
              <w:t xml:space="preserve">n </w:t>
            </w:r>
            <w:r w:rsidRPr="00CC43C3">
              <w:rPr>
                <w:rFonts w:ascii="Arial" w:eastAsia="MS Mincho" w:hAnsi="Arial" w:cs="Arial"/>
                <w:sz w:val="20"/>
                <w:szCs w:val="20"/>
              </w:rPr>
              <w:t>introduction</w:t>
            </w:r>
            <w:r>
              <w:rPr>
                <w:rFonts w:ascii="Arial" w:eastAsia="MS Mincho" w:hAnsi="Arial" w:cs="Arial"/>
                <w:sz w:val="20"/>
                <w:szCs w:val="20"/>
              </w:rPr>
              <w:t xml:space="preserve"> of the three Super Philosophies section but it falls short of expectations. </w:t>
            </w:r>
          </w:p>
        </w:tc>
        <w:tc>
          <w:tcPr>
            <w:tcW w:w="1924" w:type="dxa"/>
            <w:gridSpan w:val="2"/>
            <w:tcBorders>
              <w:bottom w:val="single" w:sz="4" w:space="0" w:color="auto"/>
            </w:tcBorders>
          </w:tcPr>
          <w:p w:rsidR="00FB4994" w:rsidRPr="00CC43C3" w:rsidRDefault="00D721D2" w:rsidP="00D721D2">
            <w:pPr>
              <w:spacing w:before="120" w:after="120"/>
              <w:rPr>
                <w:rFonts w:ascii="Arial" w:eastAsia="MS Mincho" w:hAnsi="Arial" w:cs="Arial"/>
                <w:sz w:val="20"/>
                <w:szCs w:val="20"/>
              </w:rPr>
            </w:pPr>
            <w:r>
              <w:rPr>
                <w:rFonts w:ascii="Arial" w:eastAsia="MS Mincho" w:hAnsi="Arial" w:cs="Arial"/>
                <w:sz w:val="20"/>
                <w:szCs w:val="20"/>
              </w:rPr>
              <w:t xml:space="preserve">The introduction to the three Super Philosophies section is well written and </w:t>
            </w:r>
            <w:r w:rsidRPr="00CC43C3">
              <w:rPr>
                <w:rFonts w:ascii="Arial" w:eastAsia="MS Mincho" w:hAnsi="Arial" w:cs="Arial"/>
                <w:sz w:val="20"/>
                <w:szCs w:val="20"/>
              </w:rPr>
              <w:t>alerts the reader to all th</w:t>
            </w:r>
            <w:r>
              <w:rPr>
                <w:rFonts w:ascii="Arial" w:eastAsia="MS Mincho" w:hAnsi="Arial" w:cs="Arial"/>
                <w:sz w:val="20"/>
                <w:szCs w:val="20"/>
              </w:rPr>
              <w:t xml:space="preserve">ree </w:t>
            </w:r>
            <w:r w:rsidRPr="00CC43C3">
              <w:rPr>
                <w:rFonts w:ascii="Arial" w:eastAsia="MS Mincho" w:hAnsi="Arial" w:cs="Arial"/>
                <w:sz w:val="20"/>
                <w:szCs w:val="20"/>
              </w:rPr>
              <w:t xml:space="preserve">parts </w:t>
            </w:r>
            <w:r>
              <w:rPr>
                <w:rFonts w:ascii="Arial" w:eastAsia="MS Mincho" w:hAnsi="Arial" w:cs="Arial"/>
                <w:sz w:val="20"/>
                <w:szCs w:val="20"/>
              </w:rPr>
              <w:t xml:space="preserve">to come. </w:t>
            </w:r>
          </w:p>
        </w:tc>
        <w:tc>
          <w:tcPr>
            <w:tcW w:w="2970" w:type="dxa"/>
            <w:tcBorders>
              <w:bottom w:val="single" w:sz="4" w:space="0" w:color="auto"/>
            </w:tcBorders>
          </w:tcPr>
          <w:p w:rsidR="00FB4994" w:rsidRPr="00CC43C3" w:rsidRDefault="00D721D2" w:rsidP="00D721D2">
            <w:pPr>
              <w:spacing w:before="120" w:after="120"/>
              <w:rPr>
                <w:rFonts w:ascii="Arial" w:eastAsia="MS Mincho" w:hAnsi="Arial" w:cs="Arial"/>
                <w:sz w:val="20"/>
                <w:szCs w:val="20"/>
              </w:rPr>
            </w:pPr>
            <w:r w:rsidRPr="00CC43C3">
              <w:rPr>
                <w:rFonts w:ascii="Arial" w:eastAsia="MS Mincho" w:hAnsi="Arial" w:cs="Arial"/>
                <w:sz w:val="20"/>
                <w:szCs w:val="20"/>
              </w:rPr>
              <w:t>The introduction</w:t>
            </w:r>
            <w:r>
              <w:rPr>
                <w:rFonts w:ascii="Arial" w:eastAsia="MS Mincho" w:hAnsi="Arial" w:cs="Arial"/>
                <w:sz w:val="20"/>
                <w:szCs w:val="20"/>
              </w:rPr>
              <w:t xml:space="preserve"> of the Super Philosophies</w:t>
            </w:r>
            <w:r w:rsidRPr="00CC43C3">
              <w:rPr>
                <w:rFonts w:ascii="Arial" w:eastAsia="MS Mincho" w:hAnsi="Arial" w:cs="Arial"/>
                <w:sz w:val="20"/>
                <w:szCs w:val="20"/>
              </w:rPr>
              <w:t xml:space="preserve"> </w:t>
            </w:r>
            <w:r>
              <w:rPr>
                <w:rFonts w:ascii="Arial" w:eastAsia="MS Mincho" w:hAnsi="Arial" w:cs="Arial"/>
                <w:sz w:val="20"/>
                <w:szCs w:val="20"/>
              </w:rPr>
              <w:t xml:space="preserve">section </w:t>
            </w:r>
            <w:r w:rsidRPr="00CC43C3">
              <w:rPr>
                <w:rFonts w:ascii="Arial" w:eastAsia="MS Mincho" w:hAnsi="Arial" w:cs="Arial"/>
                <w:sz w:val="20"/>
                <w:szCs w:val="20"/>
              </w:rPr>
              <w:t>not only introduces th</w:t>
            </w:r>
            <w:r>
              <w:rPr>
                <w:rFonts w:ascii="Arial" w:eastAsia="MS Mincho" w:hAnsi="Arial" w:cs="Arial"/>
                <w:sz w:val="20"/>
                <w:szCs w:val="20"/>
              </w:rPr>
              <w:t xml:space="preserve">is section, but </w:t>
            </w:r>
            <w:r w:rsidRPr="00CC43C3">
              <w:rPr>
                <w:rFonts w:ascii="Arial" w:eastAsia="MS Mincho" w:hAnsi="Arial" w:cs="Arial"/>
                <w:sz w:val="20"/>
                <w:szCs w:val="20"/>
              </w:rPr>
              <w:t xml:space="preserve">does so in a creative and interesting way that invites the reader into the </w:t>
            </w:r>
            <w:r>
              <w:rPr>
                <w:rFonts w:ascii="Arial" w:eastAsia="MS Mincho" w:hAnsi="Arial" w:cs="Arial"/>
                <w:sz w:val="20"/>
                <w:szCs w:val="20"/>
              </w:rPr>
              <w:t xml:space="preserve">three sections that follow. </w:t>
            </w:r>
          </w:p>
        </w:tc>
      </w:tr>
      <w:tr w:rsidR="00D721D2" w:rsidRPr="00683D90" w:rsidTr="00D721D2">
        <w:trPr>
          <w:jc w:val="center"/>
        </w:trPr>
        <w:tc>
          <w:tcPr>
            <w:tcW w:w="2272" w:type="dxa"/>
            <w:tcBorders>
              <w:bottom w:val="single" w:sz="4" w:space="0" w:color="auto"/>
            </w:tcBorders>
            <w:shd w:val="clear" w:color="auto" w:fill="E0E0E0"/>
          </w:tcPr>
          <w:p w:rsidR="00D721D2" w:rsidRDefault="00D721D2" w:rsidP="00367670">
            <w:pPr>
              <w:spacing w:before="120"/>
              <w:jc w:val="right"/>
              <w:rPr>
                <w:rFonts w:ascii="Arial" w:eastAsia="MS Mincho" w:hAnsi="Arial" w:cs="Arial"/>
                <w:bCs/>
                <w:sz w:val="20"/>
                <w:szCs w:val="20"/>
              </w:rPr>
            </w:pPr>
            <w:r>
              <w:rPr>
                <w:rFonts w:ascii="Arial" w:eastAsia="MS Mincho" w:hAnsi="Arial" w:cs="Arial"/>
                <w:bCs/>
                <w:sz w:val="20"/>
                <w:szCs w:val="20"/>
              </w:rPr>
              <w:t>Essentialism</w:t>
            </w:r>
          </w:p>
        </w:tc>
        <w:tc>
          <w:tcPr>
            <w:tcW w:w="1924" w:type="dxa"/>
            <w:tcBorders>
              <w:bottom w:val="single" w:sz="4" w:space="0" w:color="auto"/>
            </w:tcBorders>
          </w:tcPr>
          <w:p w:rsidR="00D721D2" w:rsidRPr="00CC43C3" w:rsidRDefault="00D721D2" w:rsidP="00FC2A1C">
            <w:pPr>
              <w:spacing w:before="120" w:after="120"/>
              <w:rPr>
                <w:rFonts w:ascii="Arial" w:eastAsia="MS Mincho" w:hAnsi="Arial" w:cs="Arial"/>
                <w:sz w:val="20"/>
                <w:szCs w:val="20"/>
              </w:rPr>
            </w:pPr>
            <w:r>
              <w:rPr>
                <w:rFonts w:ascii="Arial" w:eastAsia="MS Mincho" w:hAnsi="Arial" w:cs="Arial"/>
                <w:sz w:val="20"/>
                <w:szCs w:val="20"/>
              </w:rPr>
              <w:t xml:space="preserve">The section on Essentialism is basic and devoid of details of how essentialism is evidenced in leadership and/or its impact. </w:t>
            </w:r>
          </w:p>
        </w:tc>
        <w:tc>
          <w:tcPr>
            <w:tcW w:w="1924" w:type="dxa"/>
            <w:gridSpan w:val="2"/>
            <w:tcBorders>
              <w:bottom w:val="single" w:sz="4" w:space="0" w:color="auto"/>
            </w:tcBorders>
          </w:tcPr>
          <w:p w:rsidR="00D721D2" w:rsidRDefault="00D721D2" w:rsidP="00DF606D">
            <w:pPr>
              <w:spacing w:before="120" w:after="120"/>
              <w:rPr>
                <w:rFonts w:ascii="Arial" w:eastAsia="MS Mincho" w:hAnsi="Arial" w:cs="Arial"/>
                <w:sz w:val="20"/>
                <w:szCs w:val="20"/>
              </w:rPr>
            </w:pPr>
            <w:r>
              <w:rPr>
                <w:rFonts w:ascii="Arial" w:eastAsia="MS Mincho" w:hAnsi="Arial" w:cs="Arial"/>
                <w:sz w:val="20"/>
                <w:szCs w:val="20"/>
              </w:rPr>
              <w:t>The section on Essentialism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w:t>
            </w:r>
            <w:r w:rsidR="00D5092E">
              <w:rPr>
                <w:rFonts w:ascii="Arial" w:eastAsia="MS Mincho" w:hAnsi="Arial" w:cs="Arial"/>
                <w:sz w:val="20"/>
                <w:szCs w:val="20"/>
              </w:rPr>
              <w:t>examples of how essentialism is evidence</w:t>
            </w:r>
            <w:r w:rsidR="00FC2A1C">
              <w:rPr>
                <w:rFonts w:ascii="Arial" w:eastAsia="MS Mincho" w:hAnsi="Arial" w:cs="Arial"/>
                <w:sz w:val="20"/>
                <w:szCs w:val="20"/>
              </w:rPr>
              <w:t>d</w:t>
            </w:r>
            <w:r w:rsidR="00D5092E">
              <w:rPr>
                <w:rFonts w:ascii="Arial" w:eastAsia="MS Mincho" w:hAnsi="Arial" w:cs="Arial"/>
                <w:sz w:val="20"/>
                <w:szCs w:val="20"/>
              </w:rPr>
              <w:t xml:space="preserve"> in leadership</w:t>
            </w:r>
            <w:r w:rsidR="00DF606D">
              <w:rPr>
                <w:rFonts w:ascii="Arial" w:eastAsia="MS Mincho" w:hAnsi="Arial" w:cs="Arial"/>
                <w:sz w:val="20"/>
                <w:szCs w:val="20"/>
              </w:rPr>
              <w:t xml:space="preserve"> activity. </w:t>
            </w:r>
          </w:p>
        </w:tc>
        <w:tc>
          <w:tcPr>
            <w:tcW w:w="2970" w:type="dxa"/>
            <w:tcBorders>
              <w:bottom w:val="single" w:sz="4" w:space="0" w:color="auto"/>
            </w:tcBorders>
          </w:tcPr>
          <w:p w:rsidR="00D721D2" w:rsidRPr="00CC43C3" w:rsidRDefault="00DF606D" w:rsidP="00DF606D">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Essentialism and references to appropriate literature, but also provides evidence of how essentialism is evidenced in leadership activity and the impact of essentialism on an organization or an organization’s goals.  </w:t>
            </w:r>
          </w:p>
        </w:tc>
      </w:tr>
      <w:tr w:rsidR="00360F36" w:rsidRPr="00683D90" w:rsidTr="00D721D2">
        <w:trPr>
          <w:jc w:val="center"/>
        </w:trPr>
        <w:tc>
          <w:tcPr>
            <w:tcW w:w="2272" w:type="dxa"/>
            <w:tcBorders>
              <w:bottom w:val="single" w:sz="4" w:space="0" w:color="auto"/>
            </w:tcBorders>
            <w:shd w:val="clear" w:color="auto" w:fill="E0E0E0"/>
          </w:tcPr>
          <w:p w:rsidR="00360F36" w:rsidRDefault="00360F36" w:rsidP="00360F36">
            <w:pPr>
              <w:spacing w:before="120"/>
              <w:jc w:val="right"/>
              <w:rPr>
                <w:rFonts w:ascii="Arial" w:eastAsia="MS Mincho" w:hAnsi="Arial" w:cs="Arial"/>
                <w:bCs/>
                <w:sz w:val="20"/>
                <w:szCs w:val="20"/>
              </w:rPr>
            </w:pPr>
            <w:r>
              <w:rPr>
                <w:rFonts w:ascii="Arial" w:eastAsia="MS Mincho" w:hAnsi="Arial" w:cs="Arial"/>
                <w:bCs/>
                <w:sz w:val="20"/>
                <w:szCs w:val="20"/>
              </w:rPr>
              <w:t>Experimentalism</w:t>
            </w:r>
          </w:p>
        </w:tc>
        <w:tc>
          <w:tcPr>
            <w:tcW w:w="1924" w:type="dxa"/>
            <w:tcBorders>
              <w:bottom w:val="single" w:sz="4" w:space="0" w:color="auto"/>
            </w:tcBorders>
          </w:tcPr>
          <w:p w:rsidR="00360F36" w:rsidRPr="00CC43C3" w:rsidRDefault="00360F36" w:rsidP="00FC2A1C">
            <w:pPr>
              <w:spacing w:before="120" w:after="120"/>
              <w:rPr>
                <w:rFonts w:ascii="Arial" w:eastAsia="MS Mincho" w:hAnsi="Arial" w:cs="Arial"/>
                <w:sz w:val="20"/>
                <w:szCs w:val="20"/>
              </w:rPr>
            </w:pPr>
            <w:r>
              <w:rPr>
                <w:rFonts w:ascii="Arial" w:eastAsia="MS Mincho" w:hAnsi="Arial" w:cs="Arial"/>
                <w:sz w:val="20"/>
                <w:szCs w:val="20"/>
              </w:rPr>
              <w:t xml:space="preserve">The section on Experimentalism is basic and devoid of details of how experimentalism is evidenced in leadership and/or its impact. </w:t>
            </w:r>
          </w:p>
        </w:tc>
        <w:tc>
          <w:tcPr>
            <w:tcW w:w="1924" w:type="dxa"/>
            <w:gridSpan w:val="2"/>
            <w:tcBorders>
              <w:bottom w:val="single" w:sz="4" w:space="0" w:color="auto"/>
            </w:tcBorders>
          </w:tcPr>
          <w:p w:rsidR="00360F36" w:rsidRDefault="00360F36" w:rsidP="003A35DE">
            <w:pPr>
              <w:spacing w:before="120" w:after="120"/>
              <w:rPr>
                <w:rFonts w:ascii="Arial" w:eastAsia="MS Mincho" w:hAnsi="Arial" w:cs="Arial"/>
                <w:sz w:val="20"/>
                <w:szCs w:val="20"/>
              </w:rPr>
            </w:pPr>
            <w:r>
              <w:rPr>
                <w:rFonts w:ascii="Arial" w:eastAsia="MS Mincho" w:hAnsi="Arial" w:cs="Arial"/>
                <w:sz w:val="20"/>
                <w:szCs w:val="20"/>
              </w:rPr>
              <w:t>The section on Experimentalism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examples of how experimentalism is evidence in leadership activity.</w:t>
            </w:r>
          </w:p>
        </w:tc>
        <w:tc>
          <w:tcPr>
            <w:tcW w:w="2970" w:type="dxa"/>
            <w:tcBorders>
              <w:bottom w:val="single" w:sz="4" w:space="0" w:color="auto"/>
            </w:tcBorders>
          </w:tcPr>
          <w:p w:rsidR="00360F36" w:rsidRPr="00CC43C3" w:rsidRDefault="00360F36" w:rsidP="003A35DE">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Experimentalism and references to appropriate literature, but also provides evidence of how experimentalism is evidenced in leadership activity and the impact of experimentalism on an organization or an organization’s goals.  </w:t>
            </w:r>
            <w:r w:rsidR="003A35DE">
              <w:rPr>
                <w:rFonts w:ascii="Arial" w:eastAsia="MS Mincho" w:hAnsi="Arial" w:cs="Arial"/>
                <w:sz w:val="20"/>
                <w:szCs w:val="20"/>
              </w:rPr>
              <w:br/>
            </w:r>
            <w:r w:rsidR="003A35DE">
              <w:rPr>
                <w:rFonts w:ascii="Arial" w:eastAsia="MS Mincho" w:hAnsi="Arial" w:cs="Arial"/>
                <w:sz w:val="20"/>
                <w:szCs w:val="20"/>
              </w:rPr>
              <w:br/>
            </w:r>
          </w:p>
        </w:tc>
      </w:tr>
      <w:tr w:rsidR="00360F36" w:rsidRPr="00683D90" w:rsidTr="00D721D2">
        <w:trPr>
          <w:jc w:val="center"/>
        </w:trPr>
        <w:tc>
          <w:tcPr>
            <w:tcW w:w="2272" w:type="dxa"/>
            <w:tcBorders>
              <w:bottom w:val="single" w:sz="4" w:space="0" w:color="auto"/>
            </w:tcBorders>
            <w:shd w:val="clear" w:color="auto" w:fill="E0E0E0"/>
          </w:tcPr>
          <w:p w:rsidR="00360F36" w:rsidRDefault="00360F36" w:rsidP="00D86759">
            <w:pPr>
              <w:spacing w:before="120"/>
              <w:jc w:val="right"/>
              <w:rPr>
                <w:rFonts w:ascii="Arial" w:eastAsia="MS Mincho" w:hAnsi="Arial" w:cs="Arial"/>
                <w:bCs/>
                <w:sz w:val="20"/>
                <w:szCs w:val="20"/>
              </w:rPr>
            </w:pPr>
            <w:r>
              <w:rPr>
                <w:rFonts w:ascii="Arial" w:eastAsia="MS Mincho" w:hAnsi="Arial" w:cs="Arial"/>
                <w:bCs/>
                <w:sz w:val="20"/>
                <w:szCs w:val="20"/>
              </w:rPr>
              <w:lastRenderedPageBreak/>
              <w:t>Existential</w:t>
            </w:r>
            <w:r w:rsidR="00D86759">
              <w:rPr>
                <w:rFonts w:ascii="Arial" w:eastAsia="MS Mincho" w:hAnsi="Arial" w:cs="Arial"/>
                <w:bCs/>
                <w:sz w:val="20"/>
                <w:szCs w:val="20"/>
              </w:rPr>
              <w:t>ism</w:t>
            </w:r>
          </w:p>
        </w:tc>
        <w:tc>
          <w:tcPr>
            <w:tcW w:w="1924" w:type="dxa"/>
            <w:tcBorders>
              <w:bottom w:val="single" w:sz="4" w:space="0" w:color="auto"/>
            </w:tcBorders>
          </w:tcPr>
          <w:p w:rsidR="00360F36" w:rsidRPr="00CC43C3" w:rsidRDefault="00360F36" w:rsidP="00360F36">
            <w:pPr>
              <w:spacing w:before="120" w:after="120"/>
              <w:rPr>
                <w:rFonts w:ascii="Arial" w:eastAsia="MS Mincho" w:hAnsi="Arial" w:cs="Arial"/>
                <w:sz w:val="20"/>
                <w:szCs w:val="20"/>
              </w:rPr>
            </w:pPr>
            <w:r>
              <w:rPr>
                <w:rFonts w:ascii="Arial" w:eastAsia="MS Mincho" w:hAnsi="Arial" w:cs="Arial"/>
                <w:sz w:val="20"/>
                <w:szCs w:val="20"/>
              </w:rPr>
              <w:t xml:space="preserve">The section on Existentialism is basic and devoid of details of how existentialism is evidenced in leadership and/or it’s impact. </w:t>
            </w:r>
          </w:p>
        </w:tc>
        <w:tc>
          <w:tcPr>
            <w:tcW w:w="1924" w:type="dxa"/>
            <w:gridSpan w:val="2"/>
            <w:tcBorders>
              <w:bottom w:val="single" w:sz="4" w:space="0" w:color="auto"/>
            </w:tcBorders>
          </w:tcPr>
          <w:p w:rsidR="00360F36" w:rsidRDefault="00360F36" w:rsidP="00360F36">
            <w:pPr>
              <w:spacing w:before="120" w:after="120"/>
              <w:rPr>
                <w:rFonts w:ascii="Arial" w:eastAsia="MS Mincho" w:hAnsi="Arial" w:cs="Arial"/>
                <w:sz w:val="20"/>
                <w:szCs w:val="20"/>
              </w:rPr>
            </w:pPr>
            <w:r>
              <w:rPr>
                <w:rFonts w:ascii="Arial" w:eastAsia="MS Mincho" w:hAnsi="Arial" w:cs="Arial"/>
                <w:sz w:val="20"/>
                <w:szCs w:val="20"/>
              </w:rPr>
              <w:t>The section on Existentialism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examples of how existentialism is evidence</w:t>
            </w:r>
            <w:r w:rsidR="00FC2A1C">
              <w:rPr>
                <w:rFonts w:ascii="Arial" w:eastAsia="MS Mincho" w:hAnsi="Arial" w:cs="Arial"/>
                <w:sz w:val="20"/>
                <w:szCs w:val="20"/>
              </w:rPr>
              <w:t>d</w:t>
            </w:r>
            <w:r>
              <w:rPr>
                <w:rFonts w:ascii="Arial" w:eastAsia="MS Mincho" w:hAnsi="Arial" w:cs="Arial"/>
                <w:sz w:val="20"/>
                <w:szCs w:val="20"/>
              </w:rPr>
              <w:t xml:space="preserve"> in leadership activity. </w:t>
            </w:r>
          </w:p>
        </w:tc>
        <w:tc>
          <w:tcPr>
            <w:tcW w:w="2970" w:type="dxa"/>
            <w:tcBorders>
              <w:bottom w:val="single" w:sz="4" w:space="0" w:color="auto"/>
            </w:tcBorders>
          </w:tcPr>
          <w:p w:rsidR="00360F36" w:rsidRPr="00CC43C3" w:rsidRDefault="00360F36" w:rsidP="00D86759">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Essentialism and references to appropriate literature, but also provides evidence of how existentialism is evidenced in leadership activity and the impact of existentialism on an organization or an organization’s goals.  </w:t>
            </w:r>
          </w:p>
        </w:tc>
      </w:tr>
      <w:tr w:rsidR="00FB4994" w:rsidRPr="00683D90" w:rsidTr="00D721D2">
        <w:trPr>
          <w:jc w:val="center"/>
        </w:trPr>
        <w:tc>
          <w:tcPr>
            <w:tcW w:w="9090" w:type="dxa"/>
            <w:gridSpan w:val="5"/>
            <w:shd w:val="clear" w:color="auto" w:fill="99CCFF"/>
          </w:tcPr>
          <w:p w:rsidR="00FB4994" w:rsidRPr="00683D90" w:rsidRDefault="00FB4994" w:rsidP="003A35DE">
            <w:pPr>
              <w:spacing w:before="120" w:after="120"/>
              <w:rPr>
                <w:rFonts w:ascii="Arial" w:eastAsia="MS Mincho" w:hAnsi="Arial" w:cs="Arial"/>
                <w:b/>
              </w:rPr>
            </w:pPr>
            <w:r w:rsidRPr="00683D90">
              <w:rPr>
                <w:rFonts w:ascii="Arial" w:eastAsia="MS Mincho" w:hAnsi="Arial" w:cs="Arial"/>
                <w:b/>
              </w:rPr>
              <w:t>T</w:t>
            </w:r>
            <w:r w:rsidR="00D86759">
              <w:rPr>
                <w:rFonts w:ascii="Arial" w:eastAsia="MS Mincho" w:hAnsi="Arial" w:cs="Arial"/>
                <w:b/>
              </w:rPr>
              <w:t xml:space="preserve">hree Broad Periods of Administrative Science </w:t>
            </w:r>
            <w:r w:rsidR="00922BD6">
              <w:rPr>
                <w:rFonts w:ascii="Arial" w:eastAsia="MS Mincho" w:hAnsi="Arial" w:cs="Arial"/>
                <w:b/>
              </w:rPr>
              <w:t>and Leadership</w:t>
            </w:r>
          </w:p>
        </w:tc>
      </w:tr>
      <w:tr w:rsidR="00EA6684" w:rsidRPr="00683D90" w:rsidTr="00D721D2">
        <w:trPr>
          <w:jc w:val="center"/>
        </w:trPr>
        <w:tc>
          <w:tcPr>
            <w:tcW w:w="2272" w:type="dxa"/>
            <w:shd w:val="clear" w:color="auto" w:fill="E0E0E0"/>
          </w:tcPr>
          <w:p w:rsidR="00EA6684" w:rsidRPr="00CC43C3" w:rsidRDefault="00EA6684" w:rsidP="00EA6684">
            <w:pPr>
              <w:spacing w:before="120"/>
              <w:rPr>
                <w:rFonts w:ascii="Arial" w:eastAsia="MS Mincho" w:hAnsi="Arial" w:cs="Arial"/>
                <w:bCs/>
                <w:sz w:val="20"/>
                <w:szCs w:val="20"/>
              </w:rPr>
            </w:pPr>
            <w:r>
              <w:rPr>
                <w:rFonts w:ascii="Arial" w:eastAsia="MS Mincho" w:hAnsi="Arial" w:cs="Arial"/>
                <w:bCs/>
                <w:sz w:val="20"/>
                <w:szCs w:val="20"/>
              </w:rPr>
              <w:t xml:space="preserve">Introduction of three Broad Periods of Administrative Science (Scientific Management, Human Relations Management, Behavioral Science) </w:t>
            </w:r>
          </w:p>
        </w:tc>
        <w:tc>
          <w:tcPr>
            <w:tcW w:w="1924" w:type="dxa"/>
          </w:tcPr>
          <w:p w:rsidR="00EA6684" w:rsidRPr="00CC43C3" w:rsidRDefault="00EA6684" w:rsidP="00EA6684">
            <w:pPr>
              <w:spacing w:before="120" w:after="120"/>
              <w:rPr>
                <w:rFonts w:ascii="Arial" w:eastAsia="MS Mincho" w:hAnsi="Arial" w:cs="Arial"/>
                <w:sz w:val="20"/>
                <w:szCs w:val="20"/>
              </w:rPr>
            </w:pPr>
            <w:r w:rsidRPr="00CC43C3">
              <w:rPr>
                <w:rFonts w:ascii="Arial" w:eastAsia="MS Mincho" w:hAnsi="Arial" w:cs="Arial"/>
                <w:sz w:val="20"/>
                <w:szCs w:val="20"/>
              </w:rPr>
              <w:t>There is a</w:t>
            </w:r>
            <w:r>
              <w:rPr>
                <w:rFonts w:ascii="Arial" w:eastAsia="MS Mincho" w:hAnsi="Arial" w:cs="Arial"/>
                <w:sz w:val="20"/>
                <w:szCs w:val="20"/>
              </w:rPr>
              <w:t xml:space="preserve">n </w:t>
            </w:r>
            <w:r w:rsidRPr="00CC43C3">
              <w:rPr>
                <w:rFonts w:ascii="Arial" w:eastAsia="MS Mincho" w:hAnsi="Arial" w:cs="Arial"/>
                <w:sz w:val="20"/>
                <w:szCs w:val="20"/>
              </w:rPr>
              <w:t>introduction</w:t>
            </w:r>
            <w:r>
              <w:rPr>
                <w:rFonts w:ascii="Arial" w:eastAsia="MS Mincho" w:hAnsi="Arial" w:cs="Arial"/>
                <w:sz w:val="20"/>
                <w:szCs w:val="20"/>
              </w:rPr>
              <w:t xml:space="preserve"> of the three Broad Periods of Administrative Science section but it falls short of expectations. </w:t>
            </w:r>
          </w:p>
        </w:tc>
        <w:tc>
          <w:tcPr>
            <w:tcW w:w="1924" w:type="dxa"/>
            <w:gridSpan w:val="2"/>
          </w:tcPr>
          <w:p w:rsidR="00EA6684" w:rsidRPr="00CC43C3" w:rsidRDefault="00EA6684" w:rsidP="0030518B">
            <w:pPr>
              <w:spacing w:before="120" w:after="120"/>
              <w:rPr>
                <w:rFonts w:ascii="Arial" w:eastAsia="MS Mincho" w:hAnsi="Arial" w:cs="Arial"/>
                <w:sz w:val="20"/>
                <w:szCs w:val="20"/>
              </w:rPr>
            </w:pPr>
            <w:r>
              <w:rPr>
                <w:rFonts w:ascii="Arial" w:eastAsia="MS Mincho" w:hAnsi="Arial" w:cs="Arial"/>
                <w:sz w:val="20"/>
                <w:szCs w:val="20"/>
              </w:rPr>
              <w:t xml:space="preserve">The introduction to the three Broad Periods of Administrative Science section is well written and </w:t>
            </w:r>
            <w:r w:rsidRPr="00CC43C3">
              <w:rPr>
                <w:rFonts w:ascii="Arial" w:eastAsia="MS Mincho" w:hAnsi="Arial" w:cs="Arial"/>
                <w:sz w:val="20"/>
                <w:szCs w:val="20"/>
              </w:rPr>
              <w:t>alerts the reader to all th</w:t>
            </w:r>
            <w:r>
              <w:rPr>
                <w:rFonts w:ascii="Arial" w:eastAsia="MS Mincho" w:hAnsi="Arial" w:cs="Arial"/>
                <w:sz w:val="20"/>
                <w:szCs w:val="20"/>
              </w:rPr>
              <w:t xml:space="preserve">ree </w:t>
            </w:r>
            <w:r w:rsidRPr="00CC43C3">
              <w:rPr>
                <w:rFonts w:ascii="Arial" w:eastAsia="MS Mincho" w:hAnsi="Arial" w:cs="Arial"/>
                <w:sz w:val="20"/>
                <w:szCs w:val="20"/>
              </w:rPr>
              <w:t xml:space="preserve">parts </w:t>
            </w:r>
            <w:r>
              <w:rPr>
                <w:rFonts w:ascii="Arial" w:eastAsia="MS Mincho" w:hAnsi="Arial" w:cs="Arial"/>
                <w:sz w:val="20"/>
                <w:szCs w:val="20"/>
              </w:rPr>
              <w:t xml:space="preserve">to come. </w:t>
            </w:r>
          </w:p>
        </w:tc>
        <w:tc>
          <w:tcPr>
            <w:tcW w:w="2970" w:type="dxa"/>
          </w:tcPr>
          <w:p w:rsidR="00EA6684" w:rsidRPr="00CC43C3" w:rsidRDefault="00EA6684" w:rsidP="0030518B">
            <w:pPr>
              <w:spacing w:before="120" w:after="120"/>
              <w:rPr>
                <w:rFonts w:ascii="Arial" w:eastAsia="MS Mincho" w:hAnsi="Arial" w:cs="Arial"/>
                <w:sz w:val="20"/>
                <w:szCs w:val="20"/>
              </w:rPr>
            </w:pPr>
            <w:r w:rsidRPr="00CC43C3">
              <w:rPr>
                <w:rFonts w:ascii="Arial" w:eastAsia="MS Mincho" w:hAnsi="Arial" w:cs="Arial"/>
                <w:sz w:val="20"/>
                <w:szCs w:val="20"/>
              </w:rPr>
              <w:t>The introduction</w:t>
            </w:r>
            <w:r>
              <w:rPr>
                <w:rFonts w:ascii="Arial" w:eastAsia="MS Mincho" w:hAnsi="Arial" w:cs="Arial"/>
                <w:sz w:val="20"/>
                <w:szCs w:val="20"/>
              </w:rPr>
              <w:t xml:space="preserve"> of the three Broad Periods of Administrative Science</w:t>
            </w:r>
            <w:r w:rsidRPr="00CC43C3">
              <w:rPr>
                <w:rFonts w:ascii="Arial" w:eastAsia="MS Mincho" w:hAnsi="Arial" w:cs="Arial"/>
                <w:sz w:val="20"/>
                <w:szCs w:val="20"/>
              </w:rPr>
              <w:t xml:space="preserve"> </w:t>
            </w:r>
            <w:r>
              <w:rPr>
                <w:rFonts w:ascii="Arial" w:eastAsia="MS Mincho" w:hAnsi="Arial" w:cs="Arial"/>
                <w:sz w:val="20"/>
                <w:szCs w:val="20"/>
              </w:rPr>
              <w:t xml:space="preserve">section </w:t>
            </w:r>
            <w:r w:rsidRPr="00CC43C3">
              <w:rPr>
                <w:rFonts w:ascii="Arial" w:eastAsia="MS Mincho" w:hAnsi="Arial" w:cs="Arial"/>
                <w:sz w:val="20"/>
                <w:szCs w:val="20"/>
              </w:rPr>
              <w:t>not only introduces th</w:t>
            </w:r>
            <w:r>
              <w:rPr>
                <w:rFonts w:ascii="Arial" w:eastAsia="MS Mincho" w:hAnsi="Arial" w:cs="Arial"/>
                <w:sz w:val="20"/>
                <w:szCs w:val="20"/>
              </w:rPr>
              <w:t xml:space="preserve">is section, </w:t>
            </w:r>
            <w:proofErr w:type="gramStart"/>
            <w:r>
              <w:rPr>
                <w:rFonts w:ascii="Arial" w:eastAsia="MS Mincho" w:hAnsi="Arial" w:cs="Arial"/>
                <w:sz w:val="20"/>
                <w:szCs w:val="20"/>
              </w:rPr>
              <w:t>but</w:t>
            </w:r>
            <w:proofErr w:type="gramEnd"/>
            <w:r>
              <w:rPr>
                <w:rFonts w:ascii="Arial" w:eastAsia="MS Mincho" w:hAnsi="Arial" w:cs="Arial"/>
                <w:sz w:val="20"/>
                <w:szCs w:val="20"/>
              </w:rPr>
              <w:t xml:space="preserve"> </w:t>
            </w:r>
            <w:r w:rsidRPr="00CC43C3">
              <w:rPr>
                <w:rFonts w:ascii="Arial" w:eastAsia="MS Mincho" w:hAnsi="Arial" w:cs="Arial"/>
                <w:sz w:val="20"/>
                <w:szCs w:val="20"/>
              </w:rPr>
              <w:t xml:space="preserve">does so in a creative and interesting way that invites the reader into the </w:t>
            </w:r>
            <w:r>
              <w:rPr>
                <w:rFonts w:ascii="Arial" w:eastAsia="MS Mincho" w:hAnsi="Arial" w:cs="Arial"/>
                <w:sz w:val="20"/>
                <w:szCs w:val="20"/>
              </w:rPr>
              <w:t xml:space="preserve">three sections that follow. </w:t>
            </w:r>
          </w:p>
        </w:tc>
      </w:tr>
      <w:tr w:rsidR="004827F6" w:rsidRPr="00683D90" w:rsidTr="00D721D2">
        <w:trPr>
          <w:jc w:val="center"/>
        </w:trPr>
        <w:tc>
          <w:tcPr>
            <w:tcW w:w="2272" w:type="dxa"/>
            <w:tcBorders>
              <w:bottom w:val="single" w:sz="4" w:space="0" w:color="auto"/>
            </w:tcBorders>
            <w:shd w:val="clear" w:color="auto" w:fill="E0E0E0"/>
          </w:tcPr>
          <w:p w:rsidR="004827F6" w:rsidRDefault="00EA6684" w:rsidP="00EA6684">
            <w:pPr>
              <w:spacing w:before="120"/>
              <w:jc w:val="right"/>
              <w:rPr>
                <w:rFonts w:ascii="Arial" w:eastAsia="MS Mincho" w:hAnsi="Arial" w:cs="Arial"/>
                <w:bCs/>
                <w:sz w:val="20"/>
                <w:szCs w:val="20"/>
              </w:rPr>
            </w:pPr>
            <w:r>
              <w:rPr>
                <w:rFonts w:ascii="Arial" w:eastAsia="MS Mincho" w:hAnsi="Arial" w:cs="Arial"/>
                <w:bCs/>
                <w:sz w:val="20"/>
                <w:szCs w:val="20"/>
              </w:rPr>
              <w:t xml:space="preserve">Scientific </w:t>
            </w:r>
            <w:r>
              <w:rPr>
                <w:rFonts w:ascii="Arial" w:eastAsia="MS Mincho" w:hAnsi="Arial" w:cs="Arial"/>
                <w:bCs/>
                <w:sz w:val="20"/>
                <w:szCs w:val="20"/>
              </w:rPr>
              <w:br/>
              <w:t>Management</w:t>
            </w:r>
          </w:p>
        </w:tc>
        <w:tc>
          <w:tcPr>
            <w:tcW w:w="1924" w:type="dxa"/>
            <w:tcBorders>
              <w:bottom w:val="single" w:sz="4" w:space="0" w:color="auto"/>
            </w:tcBorders>
          </w:tcPr>
          <w:p w:rsidR="004827F6" w:rsidRPr="00CC43C3" w:rsidRDefault="004827F6" w:rsidP="004827F6">
            <w:pPr>
              <w:spacing w:before="120" w:after="120"/>
              <w:rPr>
                <w:rFonts w:ascii="Arial" w:eastAsia="MS Mincho" w:hAnsi="Arial" w:cs="Arial"/>
                <w:sz w:val="20"/>
                <w:szCs w:val="20"/>
              </w:rPr>
            </w:pPr>
            <w:r>
              <w:rPr>
                <w:rFonts w:ascii="Arial" w:eastAsia="MS Mincho" w:hAnsi="Arial" w:cs="Arial"/>
                <w:sz w:val="20"/>
                <w:szCs w:val="20"/>
              </w:rPr>
              <w:t xml:space="preserve">The section on </w:t>
            </w:r>
            <w:r w:rsidR="00EA6684">
              <w:rPr>
                <w:rFonts w:ascii="Arial" w:eastAsia="MS Mincho" w:hAnsi="Arial" w:cs="Arial"/>
                <w:bCs/>
                <w:sz w:val="20"/>
                <w:szCs w:val="20"/>
              </w:rPr>
              <w:t xml:space="preserve">Scientific </w:t>
            </w:r>
            <w:r w:rsidR="00EA6684">
              <w:rPr>
                <w:rFonts w:ascii="Arial" w:eastAsia="MS Mincho" w:hAnsi="Arial" w:cs="Arial"/>
                <w:bCs/>
                <w:sz w:val="20"/>
                <w:szCs w:val="20"/>
              </w:rPr>
              <w:br/>
              <w:t>Management</w:t>
            </w:r>
            <w:r>
              <w:rPr>
                <w:rFonts w:ascii="Arial" w:eastAsia="MS Mincho" w:hAnsi="Arial" w:cs="Arial"/>
                <w:sz w:val="20"/>
                <w:szCs w:val="20"/>
              </w:rPr>
              <w:t xml:space="preserve"> is basic and devoid of details of how essentialism is evidenced in leadership and/or it’s impact. </w:t>
            </w:r>
          </w:p>
        </w:tc>
        <w:tc>
          <w:tcPr>
            <w:tcW w:w="1924" w:type="dxa"/>
            <w:gridSpan w:val="2"/>
            <w:tcBorders>
              <w:bottom w:val="single" w:sz="4" w:space="0" w:color="auto"/>
            </w:tcBorders>
          </w:tcPr>
          <w:p w:rsidR="004827F6" w:rsidRDefault="004827F6" w:rsidP="004827F6">
            <w:pPr>
              <w:spacing w:before="120" w:after="120"/>
              <w:rPr>
                <w:rFonts w:ascii="Arial" w:eastAsia="MS Mincho" w:hAnsi="Arial" w:cs="Arial"/>
                <w:sz w:val="20"/>
                <w:szCs w:val="20"/>
              </w:rPr>
            </w:pPr>
            <w:r>
              <w:rPr>
                <w:rFonts w:ascii="Arial" w:eastAsia="MS Mincho" w:hAnsi="Arial" w:cs="Arial"/>
                <w:sz w:val="20"/>
                <w:szCs w:val="20"/>
              </w:rPr>
              <w:t xml:space="preserve">The section on </w:t>
            </w:r>
            <w:r w:rsidR="00EA6684">
              <w:rPr>
                <w:rFonts w:ascii="Arial" w:eastAsia="MS Mincho" w:hAnsi="Arial" w:cs="Arial"/>
                <w:bCs/>
                <w:sz w:val="20"/>
                <w:szCs w:val="20"/>
              </w:rPr>
              <w:t xml:space="preserve">Scientific </w:t>
            </w:r>
            <w:r w:rsidR="00EA6684">
              <w:rPr>
                <w:rFonts w:ascii="Arial" w:eastAsia="MS Mincho" w:hAnsi="Arial" w:cs="Arial"/>
                <w:bCs/>
                <w:sz w:val="20"/>
                <w:szCs w:val="20"/>
              </w:rPr>
              <w:br/>
              <w:t>Management</w:t>
            </w:r>
            <w:r>
              <w:rPr>
                <w:rFonts w:ascii="Arial" w:eastAsia="MS Mincho" w:hAnsi="Arial" w:cs="Arial"/>
                <w:sz w:val="20"/>
                <w:szCs w:val="20"/>
              </w:rPr>
              <w:t xml:space="preserve">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examples of how </w:t>
            </w:r>
            <w:r w:rsidR="00EA6684">
              <w:rPr>
                <w:rFonts w:ascii="Arial" w:eastAsia="MS Mincho" w:hAnsi="Arial" w:cs="Arial"/>
                <w:bCs/>
                <w:sz w:val="20"/>
                <w:szCs w:val="20"/>
              </w:rPr>
              <w:t xml:space="preserve">Scientific </w:t>
            </w:r>
            <w:r w:rsidR="00EA6684">
              <w:rPr>
                <w:rFonts w:ascii="Arial" w:eastAsia="MS Mincho" w:hAnsi="Arial" w:cs="Arial"/>
                <w:bCs/>
                <w:sz w:val="20"/>
                <w:szCs w:val="20"/>
              </w:rPr>
              <w:br/>
              <w:t>Management</w:t>
            </w:r>
            <w:r w:rsidR="00EA6684">
              <w:rPr>
                <w:rFonts w:ascii="Arial" w:eastAsia="MS Mincho" w:hAnsi="Arial" w:cs="Arial"/>
                <w:sz w:val="20"/>
                <w:szCs w:val="20"/>
              </w:rPr>
              <w:t xml:space="preserve"> </w:t>
            </w:r>
            <w:r>
              <w:rPr>
                <w:rFonts w:ascii="Arial" w:eastAsia="MS Mincho" w:hAnsi="Arial" w:cs="Arial"/>
                <w:sz w:val="20"/>
                <w:szCs w:val="20"/>
              </w:rPr>
              <w:t>is evidence</w:t>
            </w:r>
            <w:r w:rsidR="00FC2A1C">
              <w:rPr>
                <w:rFonts w:ascii="Arial" w:eastAsia="MS Mincho" w:hAnsi="Arial" w:cs="Arial"/>
                <w:sz w:val="20"/>
                <w:szCs w:val="20"/>
              </w:rPr>
              <w:t>d</w:t>
            </w:r>
            <w:r>
              <w:rPr>
                <w:rFonts w:ascii="Arial" w:eastAsia="MS Mincho" w:hAnsi="Arial" w:cs="Arial"/>
                <w:sz w:val="20"/>
                <w:szCs w:val="20"/>
              </w:rPr>
              <w:t xml:space="preserve"> in leadership activity. </w:t>
            </w:r>
          </w:p>
        </w:tc>
        <w:tc>
          <w:tcPr>
            <w:tcW w:w="2970" w:type="dxa"/>
            <w:tcBorders>
              <w:bottom w:val="single" w:sz="4" w:space="0" w:color="auto"/>
            </w:tcBorders>
          </w:tcPr>
          <w:p w:rsidR="004827F6" w:rsidRPr="00CC43C3" w:rsidRDefault="004827F6" w:rsidP="00FC2A1C">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w:t>
            </w:r>
            <w:r w:rsidR="00EA6684">
              <w:rPr>
                <w:rFonts w:ascii="Arial" w:eastAsia="MS Mincho" w:hAnsi="Arial" w:cs="Arial"/>
                <w:bCs/>
                <w:sz w:val="20"/>
                <w:szCs w:val="20"/>
              </w:rPr>
              <w:t xml:space="preserve">Scientific </w:t>
            </w:r>
            <w:r w:rsidR="00EA6684">
              <w:rPr>
                <w:rFonts w:ascii="Arial" w:eastAsia="MS Mincho" w:hAnsi="Arial" w:cs="Arial"/>
                <w:bCs/>
                <w:sz w:val="20"/>
                <w:szCs w:val="20"/>
              </w:rPr>
              <w:br/>
              <w:t>Management</w:t>
            </w:r>
            <w:r>
              <w:rPr>
                <w:rFonts w:ascii="Arial" w:eastAsia="MS Mincho" w:hAnsi="Arial" w:cs="Arial"/>
                <w:sz w:val="20"/>
                <w:szCs w:val="20"/>
              </w:rPr>
              <w:t xml:space="preserve"> and references to appropriate literature, but also provides evidence of how </w:t>
            </w:r>
            <w:r w:rsidR="00EA6684">
              <w:rPr>
                <w:rFonts w:ascii="Arial" w:eastAsia="MS Mincho" w:hAnsi="Arial" w:cs="Arial"/>
                <w:bCs/>
                <w:sz w:val="20"/>
                <w:szCs w:val="20"/>
              </w:rPr>
              <w:t>Scientific Management</w:t>
            </w:r>
            <w:r>
              <w:rPr>
                <w:rFonts w:ascii="Arial" w:eastAsia="MS Mincho" w:hAnsi="Arial" w:cs="Arial"/>
                <w:sz w:val="20"/>
                <w:szCs w:val="20"/>
              </w:rPr>
              <w:t xml:space="preserve"> is evidenced in leadership activity and the impact of </w:t>
            </w:r>
            <w:r w:rsidR="00EA6684">
              <w:rPr>
                <w:rFonts w:ascii="Arial" w:eastAsia="MS Mincho" w:hAnsi="Arial" w:cs="Arial"/>
                <w:bCs/>
                <w:sz w:val="20"/>
                <w:szCs w:val="20"/>
              </w:rPr>
              <w:t>Scientific Management</w:t>
            </w:r>
            <w:r>
              <w:rPr>
                <w:rFonts w:ascii="Arial" w:eastAsia="MS Mincho" w:hAnsi="Arial" w:cs="Arial"/>
                <w:sz w:val="20"/>
                <w:szCs w:val="20"/>
              </w:rPr>
              <w:t xml:space="preserve"> on an organization or an organization’s goals.  </w:t>
            </w:r>
          </w:p>
        </w:tc>
      </w:tr>
      <w:tr w:rsidR="004827F6" w:rsidRPr="00683D90" w:rsidTr="00D721D2">
        <w:trPr>
          <w:jc w:val="center"/>
        </w:trPr>
        <w:tc>
          <w:tcPr>
            <w:tcW w:w="2272" w:type="dxa"/>
            <w:tcBorders>
              <w:bottom w:val="single" w:sz="4" w:space="0" w:color="auto"/>
            </w:tcBorders>
            <w:shd w:val="clear" w:color="auto" w:fill="E0E0E0"/>
          </w:tcPr>
          <w:p w:rsidR="004827F6" w:rsidRDefault="00EA6684" w:rsidP="00EA6684">
            <w:pPr>
              <w:spacing w:before="120"/>
              <w:jc w:val="right"/>
              <w:rPr>
                <w:rFonts w:ascii="Arial" w:eastAsia="MS Mincho" w:hAnsi="Arial" w:cs="Arial"/>
                <w:bCs/>
                <w:sz w:val="20"/>
                <w:szCs w:val="20"/>
              </w:rPr>
            </w:pPr>
            <w:r>
              <w:rPr>
                <w:rFonts w:ascii="Arial" w:eastAsia="MS Mincho" w:hAnsi="Arial" w:cs="Arial"/>
                <w:bCs/>
                <w:sz w:val="20"/>
                <w:szCs w:val="20"/>
              </w:rPr>
              <w:t>Human</w:t>
            </w:r>
            <w:r>
              <w:rPr>
                <w:rFonts w:ascii="Arial" w:eastAsia="MS Mincho" w:hAnsi="Arial" w:cs="Arial"/>
                <w:bCs/>
                <w:sz w:val="20"/>
                <w:szCs w:val="20"/>
              </w:rPr>
              <w:br/>
              <w:t xml:space="preserve"> Relations</w:t>
            </w:r>
            <w:r>
              <w:rPr>
                <w:rFonts w:ascii="Arial" w:eastAsia="MS Mincho" w:hAnsi="Arial" w:cs="Arial"/>
                <w:bCs/>
                <w:sz w:val="20"/>
                <w:szCs w:val="20"/>
              </w:rPr>
              <w:br/>
              <w:t xml:space="preserve"> Movement</w:t>
            </w:r>
          </w:p>
        </w:tc>
        <w:tc>
          <w:tcPr>
            <w:tcW w:w="1924" w:type="dxa"/>
            <w:tcBorders>
              <w:bottom w:val="single" w:sz="4" w:space="0" w:color="auto"/>
            </w:tcBorders>
          </w:tcPr>
          <w:p w:rsidR="004827F6" w:rsidRPr="00CC43C3" w:rsidRDefault="004827F6" w:rsidP="00EA6684">
            <w:pPr>
              <w:spacing w:before="120" w:after="120"/>
              <w:rPr>
                <w:rFonts w:ascii="Arial" w:eastAsia="MS Mincho" w:hAnsi="Arial" w:cs="Arial"/>
                <w:sz w:val="20"/>
                <w:szCs w:val="20"/>
              </w:rPr>
            </w:pPr>
            <w:r>
              <w:rPr>
                <w:rFonts w:ascii="Arial" w:eastAsia="MS Mincho" w:hAnsi="Arial" w:cs="Arial"/>
                <w:sz w:val="20"/>
                <w:szCs w:val="20"/>
              </w:rPr>
              <w:t xml:space="preserve">The section on </w:t>
            </w:r>
            <w:r w:rsidR="00EA6684">
              <w:rPr>
                <w:rFonts w:ascii="Arial" w:eastAsia="MS Mincho" w:hAnsi="Arial" w:cs="Arial"/>
                <w:bCs/>
                <w:sz w:val="20"/>
                <w:szCs w:val="20"/>
              </w:rPr>
              <w:t>Human Relations</w:t>
            </w:r>
            <w:r w:rsidR="00EA6684">
              <w:rPr>
                <w:rFonts w:ascii="Arial" w:eastAsia="MS Mincho" w:hAnsi="Arial" w:cs="Arial"/>
                <w:bCs/>
                <w:sz w:val="20"/>
                <w:szCs w:val="20"/>
              </w:rPr>
              <w:br/>
              <w:t>Movement</w:t>
            </w:r>
            <w:r>
              <w:rPr>
                <w:rFonts w:ascii="Arial" w:eastAsia="MS Mincho" w:hAnsi="Arial" w:cs="Arial"/>
                <w:sz w:val="20"/>
                <w:szCs w:val="20"/>
              </w:rPr>
              <w:t xml:space="preserve"> is basic and devoid of details of how e</w:t>
            </w:r>
            <w:r w:rsidR="00EA6684">
              <w:rPr>
                <w:rFonts w:ascii="Arial" w:eastAsia="MS Mincho" w:hAnsi="Arial" w:cs="Arial"/>
                <w:bCs/>
                <w:sz w:val="20"/>
                <w:szCs w:val="20"/>
              </w:rPr>
              <w:t xml:space="preserve"> principles of the Human Relations</w:t>
            </w:r>
            <w:r w:rsidR="00EA6684">
              <w:rPr>
                <w:rFonts w:ascii="Arial" w:eastAsia="MS Mincho" w:hAnsi="Arial" w:cs="Arial"/>
                <w:bCs/>
                <w:sz w:val="20"/>
                <w:szCs w:val="20"/>
              </w:rPr>
              <w:br/>
              <w:t>Movement</w:t>
            </w:r>
            <w:r>
              <w:rPr>
                <w:rFonts w:ascii="Arial" w:eastAsia="MS Mincho" w:hAnsi="Arial" w:cs="Arial"/>
                <w:sz w:val="20"/>
                <w:szCs w:val="20"/>
              </w:rPr>
              <w:t xml:space="preserve"> is evidenced in leadership and/or it’s impact. </w:t>
            </w:r>
          </w:p>
        </w:tc>
        <w:tc>
          <w:tcPr>
            <w:tcW w:w="1924" w:type="dxa"/>
            <w:gridSpan w:val="2"/>
            <w:tcBorders>
              <w:bottom w:val="single" w:sz="4" w:space="0" w:color="auto"/>
            </w:tcBorders>
          </w:tcPr>
          <w:p w:rsidR="004827F6" w:rsidRDefault="004827F6" w:rsidP="00EA6684">
            <w:pPr>
              <w:spacing w:before="120" w:after="120"/>
              <w:rPr>
                <w:rFonts w:ascii="Arial" w:eastAsia="MS Mincho" w:hAnsi="Arial" w:cs="Arial"/>
                <w:sz w:val="20"/>
                <w:szCs w:val="20"/>
              </w:rPr>
            </w:pPr>
            <w:r>
              <w:rPr>
                <w:rFonts w:ascii="Arial" w:eastAsia="MS Mincho" w:hAnsi="Arial" w:cs="Arial"/>
                <w:sz w:val="20"/>
                <w:szCs w:val="20"/>
              </w:rPr>
              <w:t xml:space="preserve">The section on </w:t>
            </w:r>
            <w:r w:rsidR="00EA6684">
              <w:rPr>
                <w:rFonts w:ascii="Arial" w:eastAsia="MS Mincho" w:hAnsi="Arial" w:cs="Arial"/>
                <w:bCs/>
                <w:sz w:val="20"/>
                <w:szCs w:val="20"/>
              </w:rPr>
              <w:t>Human Relations</w:t>
            </w:r>
            <w:r w:rsidR="00EA6684">
              <w:rPr>
                <w:rFonts w:ascii="Arial" w:eastAsia="MS Mincho" w:hAnsi="Arial" w:cs="Arial"/>
                <w:bCs/>
                <w:sz w:val="20"/>
                <w:szCs w:val="20"/>
              </w:rPr>
              <w:br/>
              <w:t>Movement</w:t>
            </w:r>
            <w:r>
              <w:rPr>
                <w:rFonts w:ascii="Arial" w:eastAsia="MS Mincho" w:hAnsi="Arial" w:cs="Arial"/>
                <w:sz w:val="20"/>
                <w:szCs w:val="20"/>
              </w:rPr>
              <w:t xml:space="preserve">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examples of how </w:t>
            </w:r>
            <w:r w:rsidR="00EA6684">
              <w:rPr>
                <w:rFonts w:ascii="Arial" w:eastAsia="MS Mincho" w:hAnsi="Arial" w:cs="Arial"/>
                <w:sz w:val="20"/>
                <w:szCs w:val="20"/>
              </w:rPr>
              <w:t xml:space="preserve">principles of the </w:t>
            </w:r>
            <w:r w:rsidR="00EA6684">
              <w:rPr>
                <w:rFonts w:ascii="Arial" w:eastAsia="MS Mincho" w:hAnsi="Arial" w:cs="Arial"/>
                <w:bCs/>
                <w:sz w:val="20"/>
                <w:szCs w:val="20"/>
              </w:rPr>
              <w:t>Human Relations</w:t>
            </w:r>
            <w:r w:rsidR="00EA6684">
              <w:rPr>
                <w:rFonts w:ascii="Arial" w:eastAsia="MS Mincho" w:hAnsi="Arial" w:cs="Arial"/>
                <w:bCs/>
                <w:sz w:val="20"/>
                <w:szCs w:val="20"/>
              </w:rPr>
              <w:br/>
              <w:t>Movement</w:t>
            </w:r>
            <w:r w:rsidR="00EA6684">
              <w:rPr>
                <w:rFonts w:ascii="Arial" w:eastAsia="MS Mincho" w:hAnsi="Arial" w:cs="Arial"/>
                <w:sz w:val="20"/>
                <w:szCs w:val="20"/>
              </w:rPr>
              <w:t xml:space="preserve"> </w:t>
            </w:r>
            <w:r>
              <w:rPr>
                <w:rFonts w:ascii="Arial" w:eastAsia="MS Mincho" w:hAnsi="Arial" w:cs="Arial"/>
                <w:sz w:val="20"/>
                <w:szCs w:val="20"/>
              </w:rPr>
              <w:t>is evidence</w:t>
            </w:r>
            <w:r w:rsidR="00FC2A1C">
              <w:rPr>
                <w:rFonts w:ascii="Arial" w:eastAsia="MS Mincho" w:hAnsi="Arial" w:cs="Arial"/>
                <w:sz w:val="20"/>
                <w:szCs w:val="20"/>
              </w:rPr>
              <w:t>d</w:t>
            </w:r>
            <w:r>
              <w:rPr>
                <w:rFonts w:ascii="Arial" w:eastAsia="MS Mincho" w:hAnsi="Arial" w:cs="Arial"/>
                <w:sz w:val="20"/>
                <w:szCs w:val="20"/>
              </w:rPr>
              <w:t xml:space="preserve"> in leadership activity. </w:t>
            </w:r>
          </w:p>
        </w:tc>
        <w:tc>
          <w:tcPr>
            <w:tcW w:w="2970" w:type="dxa"/>
            <w:tcBorders>
              <w:bottom w:val="single" w:sz="4" w:space="0" w:color="auto"/>
            </w:tcBorders>
          </w:tcPr>
          <w:p w:rsidR="004827F6" w:rsidRDefault="004827F6" w:rsidP="004827F6">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w:t>
            </w:r>
            <w:r w:rsidR="00EA6684">
              <w:rPr>
                <w:rFonts w:ascii="Arial" w:eastAsia="MS Mincho" w:hAnsi="Arial" w:cs="Arial"/>
                <w:bCs/>
                <w:sz w:val="20"/>
                <w:szCs w:val="20"/>
              </w:rPr>
              <w:t>Human Relations Movement</w:t>
            </w:r>
            <w:r>
              <w:rPr>
                <w:rFonts w:ascii="Arial" w:eastAsia="MS Mincho" w:hAnsi="Arial" w:cs="Arial"/>
                <w:sz w:val="20"/>
                <w:szCs w:val="20"/>
              </w:rPr>
              <w:t xml:space="preserve"> and references to appropriate literature, but also provides evidence of how </w:t>
            </w:r>
            <w:r w:rsidR="00EA6684">
              <w:rPr>
                <w:rFonts w:ascii="Arial" w:eastAsia="MS Mincho" w:hAnsi="Arial" w:cs="Arial"/>
                <w:sz w:val="20"/>
                <w:szCs w:val="20"/>
              </w:rPr>
              <w:t xml:space="preserve">the principles of the </w:t>
            </w:r>
            <w:r w:rsidR="00EA6684">
              <w:rPr>
                <w:rFonts w:ascii="Arial" w:eastAsia="MS Mincho" w:hAnsi="Arial" w:cs="Arial"/>
                <w:bCs/>
                <w:sz w:val="20"/>
                <w:szCs w:val="20"/>
              </w:rPr>
              <w:t>Human Relations</w:t>
            </w:r>
            <w:r w:rsidR="00EA6684">
              <w:rPr>
                <w:rFonts w:ascii="Arial" w:eastAsia="MS Mincho" w:hAnsi="Arial" w:cs="Arial"/>
                <w:bCs/>
                <w:sz w:val="20"/>
                <w:szCs w:val="20"/>
              </w:rPr>
              <w:br/>
              <w:t>Movement</w:t>
            </w:r>
            <w:r w:rsidR="00EA6684">
              <w:rPr>
                <w:rFonts w:ascii="Arial" w:eastAsia="MS Mincho" w:hAnsi="Arial" w:cs="Arial"/>
                <w:sz w:val="20"/>
                <w:szCs w:val="20"/>
              </w:rPr>
              <w:t xml:space="preserve"> </w:t>
            </w:r>
            <w:r>
              <w:rPr>
                <w:rFonts w:ascii="Arial" w:eastAsia="MS Mincho" w:hAnsi="Arial" w:cs="Arial"/>
                <w:sz w:val="20"/>
                <w:szCs w:val="20"/>
              </w:rPr>
              <w:t xml:space="preserve">is evidenced in leadership activity and the impact of </w:t>
            </w:r>
            <w:r w:rsidR="00EA6684">
              <w:rPr>
                <w:rFonts w:ascii="Arial" w:eastAsia="MS Mincho" w:hAnsi="Arial" w:cs="Arial"/>
                <w:sz w:val="20"/>
                <w:szCs w:val="20"/>
              </w:rPr>
              <w:t xml:space="preserve">these principles </w:t>
            </w:r>
            <w:r>
              <w:rPr>
                <w:rFonts w:ascii="Arial" w:eastAsia="MS Mincho" w:hAnsi="Arial" w:cs="Arial"/>
                <w:sz w:val="20"/>
                <w:szCs w:val="20"/>
              </w:rPr>
              <w:t xml:space="preserve">on an organization or an organization’s goals.  </w:t>
            </w:r>
          </w:p>
          <w:p w:rsidR="004827F6" w:rsidRDefault="004827F6" w:rsidP="004827F6">
            <w:pPr>
              <w:spacing w:before="120" w:after="120"/>
              <w:rPr>
                <w:rFonts w:ascii="Arial" w:eastAsia="MS Mincho" w:hAnsi="Arial" w:cs="Arial"/>
                <w:sz w:val="20"/>
                <w:szCs w:val="20"/>
              </w:rPr>
            </w:pPr>
          </w:p>
          <w:p w:rsidR="004827F6" w:rsidRPr="00CC43C3" w:rsidRDefault="004827F6" w:rsidP="004827F6">
            <w:pPr>
              <w:spacing w:before="120" w:after="120"/>
              <w:rPr>
                <w:rFonts w:ascii="Arial" w:eastAsia="MS Mincho" w:hAnsi="Arial" w:cs="Arial"/>
                <w:sz w:val="20"/>
                <w:szCs w:val="20"/>
              </w:rPr>
            </w:pPr>
          </w:p>
        </w:tc>
      </w:tr>
      <w:tr w:rsidR="004827F6" w:rsidRPr="00683D90" w:rsidTr="00D721D2">
        <w:trPr>
          <w:jc w:val="center"/>
        </w:trPr>
        <w:tc>
          <w:tcPr>
            <w:tcW w:w="2272" w:type="dxa"/>
            <w:tcBorders>
              <w:bottom w:val="single" w:sz="4" w:space="0" w:color="auto"/>
            </w:tcBorders>
            <w:shd w:val="clear" w:color="auto" w:fill="E0E0E0"/>
          </w:tcPr>
          <w:p w:rsidR="004827F6" w:rsidRDefault="00EA6684" w:rsidP="00EA6684">
            <w:pPr>
              <w:spacing w:before="120"/>
              <w:jc w:val="right"/>
              <w:rPr>
                <w:rFonts w:ascii="Arial" w:eastAsia="MS Mincho" w:hAnsi="Arial" w:cs="Arial"/>
                <w:bCs/>
                <w:sz w:val="20"/>
                <w:szCs w:val="20"/>
              </w:rPr>
            </w:pPr>
            <w:r>
              <w:rPr>
                <w:rFonts w:ascii="Arial" w:eastAsia="MS Mincho" w:hAnsi="Arial" w:cs="Arial"/>
                <w:bCs/>
                <w:sz w:val="20"/>
                <w:szCs w:val="20"/>
              </w:rPr>
              <w:t>Behavioral</w:t>
            </w:r>
            <w:r>
              <w:rPr>
                <w:rFonts w:ascii="Arial" w:eastAsia="MS Mincho" w:hAnsi="Arial" w:cs="Arial"/>
                <w:bCs/>
                <w:sz w:val="20"/>
                <w:szCs w:val="20"/>
              </w:rPr>
              <w:br/>
              <w:t xml:space="preserve"> Science</w:t>
            </w:r>
          </w:p>
        </w:tc>
        <w:tc>
          <w:tcPr>
            <w:tcW w:w="1924" w:type="dxa"/>
            <w:tcBorders>
              <w:bottom w:val="single" w:sz="4" w:space="0" w:color="auto"/>
            </w:tcBorders>
          </w:tcPr>
          <w:p w:rsidR="004827F6" w:rsidRPr="00CC43C3" w:rsidRDefault="004827F6" w:rsidP="00FC2A1C">
            <w:pPr>
              <w:spacing w:before="120" w:after="120"/>
              <w:rPr>
                <w:rFonts w:ascii="Arial" w:eastAsia="MS Mincho" w:hAnsi="Arial" w:cs="Arial"/>
                <w:sz w:val="20"/>
                <w:szCs w:val="20"/>
              </w:rPr>
            </w:pPr>
            <w:r>
              <w:rPr>
                <w:rFonts w:ascii="Arial" w:eastAsia="MS Mincho" w:hAnsi="Arial" w:cs="Arial"/>
                <w:sz w:val="20"/>
                <w:szCs w:val="20"/>
              </w:rPr>
              <w:t xml:space="preserve">The section on </w:t>
            </w:r>
            <w:r w:rsidR="00EA6684">
              <w:rPr>
                <w:rFonts w:ascii="Arial" w:eastAsia="MS Mincho" w:hAnsi="Arial" w:cs="Arial"/>
                <w:bCs/>
                <w:sz w:val="20"/>
                <w:szCs w:val="20"/>
              </w:rPr>
              <w:t>Behavioral Science</w:t>
            </w:r>
            <w:r>
              <w:rPr>
                <w:rFonts w:ascii="Arial" w:eastAsia="MS Mincho" w:hAnsi="Arial" w:cs="Arial"/>
                <w:sz w:val="20"/>
                <w:szCs w:val="20"/>
              </w:rPr>
              <w:t xml:space="preserve"> is basic and devoid of details of how </w:t>
            </w:r>
            <w:r w:rsidR="00EA6684">
              <w:rPr>
                <w:rFonts w:ascii="Arial" w:eastAsia="MS Mincho" w:hAnsi="Arial" w:cs="Arial"/>
                <w:sz w:val="20"/>
                <w:szCs w:val="20"/>
              </w:rPr>
              <w:t xml:space="preserve">the principles of </w:t>
            </w:r>
            <w:r w:rsidR="00EA6684">
              <w:rPr>
                <w:rFonts w:ascii="Arial" w:eastAsia="MS Mincho" w:hAnsi="Arial" w:cs="Arial"/>
                <w:bCs/>
                <w:sz w:val="20"/>
                <w:szCs w:val="20"/>
              </w:rPr>
              <w:t>Behavioral Science</w:t>
            </w:r>
            <w:r w:rsidR="00EA6684">
              <w:rPr>
                <w:rFonts w:ascii="Arial" w:eastAsia="MS Mincho" w:hAnsi="Arial" w:cs="Arial"/>
                <w:sz w:val="20"/>
                <w:szCs w:val="20"/>
              </w:rPr>
              <w:t xml:space="preserve"> are </w:t>
            </w:r>
            <w:r>
              <w:rPr>
                <w:rFonts w:ascii="Arial" w:eastAsia="MS Mincho" w:hAnsi="Arial" w:cs="Arial"/>
                <w:sz w:val="20"/>
                <w:szCs w:val="20"/>
              </w:rPr>
              <w:t xml:space="preserve">evidenced in leadership and/or its impact. </w:t>
            </w:r>
          </w:p>
        </w:tc>
        <w:tc>
          <w:tcPr>
            <w:tcW w:w="1924" w:type="dxa"/>
            <w:gridSpan w:val="2"/>
            <w:tcBorders>
              <w:bottom w:val="single" w:sz="4" w:space="0" w:color="auto"/>
            </w:tcBorders>
          </w:tcPr>
          <w:p w:rsidR="004827F6" w:rsidRDefault="004827F6" w:rsidP="00424DA2">
            <w:pPr>
              <w:spacing w:before="120" w:after="120"/>
              <w:rPr>
                <w:rFonts w:ascii="Arial" w:eastAsia="MS Mincho" w:hAnsi="Arial" w:cs="Arial"/>
                <w:sz w:val="20"/>
                <w:szCs w:val="20"/>
              </w:rPr>
            </w:pPr>
            <w:r>
              <w:rPr>
                <w:rFonts w:ascii="Arial" w:eastAsia="MS Mincho" w:hAnsi="Arial" w:cs="Arial"/>
                <w:sz w:val="20"/>
                <w:szCs w:val="20"/>
              </w:rPr>
              <w:t xml:space="preserve">The section on </w:t>
            </w:r>
            <w:r w:rsidR="00EA6684">
              <w:rPr>
                <w:rFonts w:ascii="Arial" w:eastAsia="MS Mincho" w:hAnsi="Arial" w:cs="Arial"/>
                <w:bCs/>
                <w:sz w:val="20"/>
                <w:szCs w:val="20"/>
              </w:rPr>
              <w:t>Behavioral Science</w:t>
            </w:r>
            <w:r>
              <w:rPr>
                <w:rFonts w:ascii="Arial" w:eastAsia="MS Mincho" w:hAnsi="Arial" w:cs="Arial"/>
                <w:sz w:val="20"/>
                <w:szCs w:val="20"/>
              </w:rPr>
              <w:t xml:space="preserve">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examples of how </w:t>
            </w:r>
            <w:r w:rsidR="00EA6684">
              <w:rPr>
                <w:rFonts w:ascii="Arial" w:eastAsia="MS Mincho" w:hAnsi="Arial" w:cs="Arial"/>
                <w:sz w:val="20"/>
                <w:szCs w:val="20"/>
              </w:rPr>
              <w:t xml:space="preserve">the principles of </w:t>
            </w:r>
            <w:r w:rsidR="00EA6684">
              <w:rPr>
                <w:rFonts w:ascii="Arial" w:eastAsia="MS Mincho" w:hAnsi="Arial" w:cs="Arial"/>
                <w:bCs/>
                <w:sz w:val="20"/>
                <w:szCs w:val="20"/>
              </w:rPr>
              <w:t>Behavioral Science</w:t>
            </w:r>
            <w:r w:rsidR="00EA6684">
              <w:rPr>
                <w:rFonts w:ascii="Arial" w:eastAsia="MS Mincho" w:hAnsi="Arial" w:cs="Arial"/>
                <w:sz w:val="20"/>
                <w:szCs w:val="20"/>
              </w:rPr>
              <w:t xml:space="preserve"> are</w:t>
            </w:r>
            <w:r w:rsidR="00424DA2">
              <w:rPr>
                <w:rFonts w:ascii="Arial" w:eastAsia="MS Mincho" w:hAnsi="Arial" w:cs="Arial"/>
                <w:sz w:val="20"/>
                <w:szCs w:val="20"/>
              </w:rPr>
              <w:t xml:space="preserve"> </w:t>
            </w:r>
            <w:r w:rsidR="00EA6684">
              <w:rPr>
                <w:rFonts w:ascii="Arial" w:eastAsia="MS Mincho" w:hAnsi="Arial" w:cs="Arial"/>
                <w:sz w:val="20"/>
                <w:szCs w:val="20"/>
              </w:rPr>
              <w:t xml:space="preserve"> </w:t>
            </w:r>
            <w:r>
              <w:rPr>
                <w:rFonts w:ascii="Arial" w:eastAsia="MS Mincho" w:hAnsi="Arial" w:cs="Arial"/>
                <w:sz w:val="20"/>
                <w:szCs w:val="20"/>
              </w:rPr>
              <w:t>evidence</w:t>
            </w:r>
            <w:r w:rsidR="00EA6684">
              <w:rPr>
                <w:rFonts w:ascii="Arial" w:eastAsia="MS Mincho" w:hAnsi="Arial" w:cs="Arial"/>
                <w:sz w:val="20"/>
                <w:szCs w:val="20"/>
              </w:rPr>
              <w:t>d</w:t>
            </w:r>
            <w:r>
              <w:rPr>
                <w:rFonts w:ascii="Arial" w:eastAsia="MS Mincho" w:hAnsi="Arial" w:cs="Arial"/>
                <w:sz w:val="20"/>
                <w:szCs w:val="20"/>
              </w:rPr>
              <w:t xml:space="preserve"> in leadership activity. </w:t>
            </w:r>
          </w:p>
        </w:tc>
        <w:tc>
          <w:tcPr>
            <w:tcW w:w="2970" w:type="dxa"/>
            <w:tcBorders>
              <w:bottom w:val="single" w:sz="4" w:space="0" w:color="auto"/>
            </w:tcBorders>
          </w:tcPr>
          <w:p w:rsidR="004827F6" w:rsidRPr="00CC43C3" w:rsidRDefault="004827F6" w:rsidP="00EA6684">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w:t>
            </w:r>
            <w:r w:rsidR="00EA6684">
              <w:rPr>
                <w:rFonts w:ascii="Arial" w:eastAsia="MS Mincho" w:hAnsi="Arial" w:cs="Arial"/>
                <w:bCs/>
                <w:sz w:val="20"/>
                <w:szCs w:val="20"/>
              </w:rPr>
              <w:t>Behavioral Science</w:t>
            </w:r>
            <w:r w:rsidR="00EA6684">
              <w:rPr>
                <w:rFonts w:ascii="Arial" w:eastAsia="MS Mincho" w:hAnsi="Arial" w:cs="Arial"/>
                <w:sz w:val="20"/>
                <w:szCs w:val="20"/>
              </w:rPr>
              <w:t xml:space="preserve"> </w:t>
            </w:r>
            <w:r>
              <w:rPr>
                <w:rFonts w:ascii="Arial" w:eastAsia="MS Mincho" w:hAnsi="Arial" w:cs="Arial"/>
                <w:sz w:val="20"/>
                <w:szCs w:val="20"/>
              </w:rPr>
              <w:t xml:space="preserve">and references to appropriate literature, but also provides evidence of how </w:t>
            </w:r>
            <w:r w:rsidR="00EA6684">
              <w:rPr>
                <w:rFonts w:ascii="Arial" w:eastAsia="MS Mincho" w:hAnsi="Arial" w:cs="Arial"/>
                <w:sz w:val="20"/>
                <w:szCs w:val="20"/>
              </w:rPr>
              <w:t xml:space="preserve">the principles of </w:t>
            </w:r>
            <w:r w:rsidR="00EA6684">
              <w:rPr>
                <w:rFonts w:ascii="Arial" w:eastAsia="MS Mincho" w:hAnsi="Arial" w:cs="Arial"/>
                <w:bCs/>
                <w:sz w:val="20"/>
                <w:szCs w:val="20"/>
              </w:rPr>
              <w:t>Behavioral Science</w:t>
            </w:r>
            <w:r w:rsidR="00EA6684">
              <w:rPr>
                <w:rFonts w:ascii="Arial" w:eastAsia="MS Mincho" w:hAnsi="Arial" w:cs="Arial"/>
                <w:sz w:val="20"/>
                <w:szCs w:val="20"/>
              </w:rPr>
              <w:t xml:space="preserve"> are </w:t>
            </w:r>
            <w:r>
              <w:rPr>
                <w:rFonts w:ascii="Arial" w:eastAsia="MS Mincho" w:hAnsi="Arial" w:cs="Arial"/>
                <w:sz w:val="20"/>
                <w:szCs w:val="20"/>
              </w:rPr>
              <w:t xml:space="preserve">evidenced in leadership activity and the impact of </w:t>
            </w:r>
            <w:r w:rsidR="00EA6684">
              <w:rPr>
                <w:rFonts w:ascii="Arial" w:eastAsia="MS Mincho" w:hAnsi="Arial" w:cs="Arial"/>
                <w:sz w:val="20"/>
                <w:szCs w:val="20"/>
              </w:rPr>
              <w:t>these principles o</w:t>
            </w:r>
            <w:r>
              <w:rPr>
                <w:rFonts w:ascii="Arial" w:eastAsia="MS Mincho" w:hAnsi="Arial" w:cs="Arial"/>
                <w:sz w:val="20"/>
                <w:szCs w:val="20"/>
              </w:rPr>
              <w:t xml:space="preserve">n an organization or an organization’s goals.  </w:t>
            </w:r>
          </w:p>
        </w:tc>
      </w:tr>
      <w:tr w:rsidR="00FB4994" w:rsidRPr="00683D90" w:rsidTr="00D721D2">
        <w:trPr>
          <w:jc w:val="center"/>
        </w:trPr>
        <w:tc>
          <w:tcPr>
            <w:tcW w:w="9090" w:type="dxa"/>
            <w:gridSpan w:val="5"/>
            <w:shd w:val="clear" w:color="auto" w:fill="99CCFF"/>
          </w:tcPr>
          <w:p w:rsidR="00FB4994" w:rsidRPr="009E7814" w:rsidRDefault="00922BD6" w:rsidP="00922BD6">
            <w:pPr>
              <w:spacing w:before="120" w:after="120"/>
              <w:rPr>
                <w:rFonts w:ascii="Arial" w:eastAsia="MS Mincho" w:hAnsi="Arial" w:cs="Arial"/>
              </w:rPr>
            </w:pPr>
            <w:r>
              <w:rPr>
                <w:rFonts w:ascii="Arial" w:hAnsi="Arial" w:cs="Arial"/>
                <w:b/>
              </w:rPr>
              <w:t xml:space="preserve">Three </w:t>
            </w:r>
            <w:r w:rsidR="0030518B">
              <w:rPr>
                <w:rFonts w:ascii="Arial" w:hAnsi="Arial" w:cs="Arial"/>
                <w:b/>
              </w:rPr>
              <w:t xml:space="preserve">Key </w:t>
            </w:r>
            <w:r>
              <w:rPr>
                <w:rFonts w:ascii="Arial" w:hAnsi="Arial" w:cs="Arial"/>
                <w:b/>
              </w:rPr>
              <w:t xml:space="preserve">Leadership </w:t>
            </w:r>
            <w:r w:rsidR="0030518B">
              <w:rPr>
                <w:rFonts w:ascii="Arial" w:hAnsi="Arial" w:cs="Arial"/>
                <w:b/>
              </w:rPr>
              <w:t xml:space="preserve">Types </w:t>
            </w:r>
          </w:p>
        </w:tc>
      </w:tr>
      <w:tr w:rsidR="00FB4994" w:rsidRPr="00683D90" w:rsidTr="00D721D2">
        <w:trPr>
          <w:jc w:val="center"/>
        </w:trPr>
        <w:tc>
          <w:tcPr>
            <w:tcW w:w="2272" w:type="dxa"/>
            <w:tcBorders>
              <w:bottom w:val="single" w:sz="4" w:space="0" w:color="auto"/>
            </w:tcBorders>
            <w:shd w:val="clear" w:color="auto" w:fill="E0E0E0"/>
          </w:tcPr>
          <w:p w:rsidR="00FB4994" w:rsidRPr="00741DA4" w:rsidRDefault="00FB4994" w:rsidP="00424DA2">
            <w:pPr>
              <w:spacing w:before="120" w:after="120"/>
              <w:rPr>
                <w:rFonts w:ascii="Arial" w:eastAsia="MS Mincho" w:hAnsi="Arial" w:cs="Arial"/>
                <w:sz w:val="20"/>
                <w:szCs w:val="20"/>
              </w:rPr>
            </w:pPr>
            <w:r w:rsidRPr="00741DA4">
              <w:rPr>
                <w:rFonts w:ascii="Arial" w:eastAsia="MS Mincho" w:hAnsi="Arial" w:cs="Arial"/>
                <w:sz w:val="20"/>
                <w:szCs w:val="20"/>
              </w:rPr>
              <w:t>Introduction</w:t>
            </w:r>
            <w:r w:rsidR="0030518B">
              <w:rPr>
                <w:rFonts w:ascii="Arial" w:eastAsia="MS Mincho" w:hAnsi="Arial" w:cs="Arial"/>
                <w:sz w:val="20"/>
                <w:szCs w:val="20"/>
              </w:rPr>
              <w:t xml:space="preserve"> to three key types of leadership (transformational leadership, inclusive leadership, and distributed leadership).</w:t>
            </w:r>
          </w:p>
        </w:tc>
        <w:tc>
          <w:tcPr>
            <w:tcW w:w="1924" w:type="dxa"/>
          </w:tcPr>
          <w:p w:rsidR="00FB4994" w:rsidRPr="00741DA4" w:rsidRDefault="00FB4994" w:rsidP="0030518B">
            <w:pPr>
              <w:spacing w:before="120" w:after="120"/>
              <w:rPr>
                <w:rFonts w:ascii="Arial" w:eastAsia="MS Mincho" w:hAnsi="Arial" w:cs="Arial"/>
                <w:sz w:val="20"/>
                <w:szCs w:val="20"/>
              </w:rPr>
            </w:pPr>
            <w:r w:rsidRPr="00741DA4">
              <w:rPr>
                <w:rFonts w:ascii="Arial" w:eastAsia="MS Mincho" w:hAnsi="Arial" w:cs="Arial"/>
                <w:sz w:val="20"/>
                <w:szCs w:val="20"/>
              </w:rPr>
              <w:t xml:space="preserve">There is a basic introduction to </w:t>
            </w:r>
            <w:r>
              <w:rPr>
                <w:rFonts w:ascii="Arial" w:eastAsia="MS Mincho" w:hAnsi="Arial" w:cs="Arial"/>
                <w:sz w:val="20"/>
                <w:szCs w:val="20"/>
              </w:rPr>
              <w:t>t</w:t>
            </w:r>
            <w:r w:rsidRPr="00741DA4">
              <w:rPr>
                <w:rFonts w:ascii="Arial" w:eastAsia="MS Mincho" w:hAnsi="Arial" w:cs="Arial"/>
                <w:sz w:val="20"/>
                <w:szCs w:val="20"/>
              </w:rPr>
              <w:t>his section of th</w:t>
            </w:r>
            <w:r w:rsidR="0030518B">
              <w:rPr>
                <w:rFonts w:ascii="Arial" w:eastAsia="MS Mincho" w:hAnsi="Arial" w:cs="Arial"/>
                <w:sz w:val="20"/>
                <w:szCs w:val="20"/>
              </w:rPr>
              <w:t xml:space="preserve">ree types of leadership </w:t>
            </w:r>
            <w:r w:rsidRPr="00741DA4">
              <w:rPr>
                <w:rFonts w:ascii="Arial" w:eastAsia="MS Mincho" w:hAnsi="Arial" w:cs="Arial"/>
                <w:sz w:val="20"/>
                <w:szCs w:val="20"/>
              </w:rPr>
              <w:t xml:space="preserve">  but </w:t>
            </w:r>
            <w:r w:rsidR="0030518B">
              <w:rPr>
                <w:rFonts w:ascii="Arial" w:eastAsia="MS Mincho" w:hAnsi="Arial" w:cs="Arial"/>
                <w:sz w:val="20"/>
                <w:szCs w:val="20"/>
              </w:rPr>
              <w:t xml:space="preserve">falls short of expectations. </w:t>
            </w:r>
          </w:p>
        </w:tc>
        <w:tc>
          <w:tcPr>
            <w:tcW w:w="1924" w:type="dxa"/>
            <w:gridSpan w:val="2"/>
          </w:tcPr>
          <w:p w:rsidR="00FB4994" w:rsidRPr="00741DA4" w:rsidRDefault="0030518B" w:rsidP="0030518B">
            <w:pPr>
              <w:spacing w:before="120" w:after="120"/>
              <w:rPr>
                <w:rFonts w:ascii="Arial" w:eastAsia="MS Mincho" w:hAnsi="Arial" w:cs="Arial"/>
                <w:sz w:val="20"/>
                <w:szCs w:val="20"/>
              </w:rPr>
            </w:pPr>
            <w:r>
              <w:rPr>
                <w:rFonts w:ascii="Arial" w:eastAsia="MS Mincho" w:hAnsi="Arial" w:cs="Arial"/>
                <w:sz w:val="20"/>
                <w:szCs w:val="20"/>
              </w:rPr>
              <w:t xml:space="preserve">The introduction to the key types of leadership is well written and </w:t>
            </w:r>
            <w:r w:rsidRPr="00CC43C3">
              <w:rPr>
                <w:rFonts w:ascii="Arial" w:eastAsia="MS Mincho" w:hAnsi="Arial" w:cs="Arial"/>
                <w:sz w:val="20"/>
                <w:szCs w:val="20"/>
              </w:rPr>
              <w:t>alerts the reader to all th</w:t>
            </w:r>
            <w:r>
              <w:rPr>
                <w:rFonts w:ascii="Arial" w:eastAsia="MS Mincho" w:hAnsi="Arial" w:cs="Arial"/>
                <w:sz w:val="20"/>
                <w:szCs w:val="20"/>
              </w:rPr>
              <w:t xml:space="preserve">ree </w:t>
            </w:r>
            <w:r w:rsidRPr="00CC43C3">
              <w:rPr>
                <w:rFonts w:ascii="Arial" w:eastAsia="MS Mincho" w:hAnsi="Arial" w:cs="Arial"/>
                <w:sz w:val="20"/>
                <w:szCs w:val="20"/>
              </w:rPr>
              <w:t xml:space="preserve">parts </w:t>
            </w:r>
            <w:r>
              <w:rPr>
                <w:rFonts w:ascii="Arial" w:eastAsia="MS Mincho" w:hAnsi="Arial" w:cs="Arial"/>
                <w:sz w:val="20"/>
                <w:szCs w:val="20"/>
              </w:rPr>
              <w:t>to come.</w:t>
            </w:r>
          </w:p>
        </w:tc>
        <w:tc>
          <w:tcPr>
            <w:tcW w:w="2970" w:type="dxa"/>
          </w:tcPr>
          <w:p w:rsidR="00FB4994" w:rsidRPr="00741DA4" w:rsidRDefault="0030518B" w:rsidP="0030518B">
            <w:pPr>
              <w:spacing w:before="120" w:after="120"/>
              <w:rPr>
                <w:rFonts w:ascii="Arial" w:eastAsia="MS Mincho" w:hAnsi="Arial" w:cs="Arial"/>
                <w:sz w:val="20"/>
                <w:szCs w:val="20"/>
              </w:rPr>
            </w:pPr>
            <w:r w:rsidRPr="00CC43C3">
              <w:rPr>
                <w:rFonts w:ascii="Arial" w:eastAsia="MS Mincho" w:hAnsi="Arial" w:cs="Arial"/>
                <w:sz w:val="20"/>
                <w:szCs w:val="20"/>
              </w:rPr>
              <w:t>The introduction</w:t>
            </w:r>
            <w:r>
              <w:rPr>
                <w:rFonts w:ascii="Arial" w:eastAsia="MS Mincho" w:hAnsi="Arial" w:cs="Arial"/>
                <w:sz w:val="20"/>
                <w:szCs w:val="20"/>
              </w:rPr>
              <w:t xml:space="preserve"> of the key types of leadership </w:t>
            </w:r>
            <w:r w:rsidRPr="00CC43C3">
              <w:rPr>
                <w:rFonts w:ascii="Arial" w:eastAsia="MS Mincho" w:hAnsi="Arial" w:cs="Arial"/>
                <w:sz w:val="20"/>
                <w:szCs w:val="20"/>
              </w:rPr>
              <w:t>not only introduces th</w:t>
            </w:r>
            <w:r>
              <w:rPr>
                <w:rFonts w:ascii="Arial" w:eastAsia="MS Mincho" w:hAnsi="Arial" w:cs="Arial"/>
                <w:sz w:val="20"/>
                <w:szCs w:val="20"/>
              </w:rPr>
              <w:t xml:space="preserve">is section, </w:t>
            </w:r>
            <w:proofErr w:type="gramStart"/>
            <w:r>
              <w:rPr>
                <w:rFonts w:ascii="Arial" w:eastAsia="MS Mincho" w:hAnsi="Arial" w:cs="Arial"/>
                <w:sz w:val="20"/>
                <w:szCs w:val="20"/>
              </w:rPr>
              <w:t>but</w:t>
            </w:r>
            <w:proofErr w:type="gramEnd"/>
            <w:r>
              <w:rPr>
                <w:rFonts w:ascii="Arial" w:eastAsia="MS Mincho" w:hAnsi="Arial" w:cs="Arial"/>
                <w:sz w:val="20"/>
                <w:szCs w:val="20"/>
              </w:rPr>
              <w:t xml:space="preserve"> </w:t>
            </w:r>
            <w:r w:rsidRPr="00CC43C3">
              <w:rPr>
                <w:rFonts w:ascii="Arial" w:eastAsia="MS Mincho" w:hAnsi="Arial" w:cs="Arial"/>
                <w:sz w:val="20"/>
                <w:szCs w:val="20"/>
              </w:rPr>
              <w:t xml:space="preserve">does so in a creative and interesting way that invites the reader into the </w:t>
            </w:r>
            <w:r>
              <w:rPr>
                <w:rFonts w:ascii="Arial" w:eastAsia="MS Mincho" w:hAnsi="Arial" w:cs="Arial"/>
                <w:sz w:val="20"/>
                <w:szCs w:val="20"/>
              </w:rPr>
              <w:t>three sections that follow.</w:t>
            </w:r>
          </w:p>
        </w:tc>
      </w:tr>
      <w:tr w:rsidR="00FB4994" w:rsidRPr="00741DA4" w:rsidTr="00D721D2">
        <w:trPr>
          <w:jc w:val="center"/>
        </w:trPr>
        <w:tc>
          <w:tcPr>
            <w:tcW w:w="2272" w:type="dxa"/>
            <w:tcBorders>
              <w:bottom w:val="single" w:sz="4" w:space="0" w:color="auto"/>
            </w:tcBorders>
            <w:shd w:val="clear" w:color="auto" w:fill="E0E0E0"/>
          </w:tcPr>
          <w:p w:rsidR="00FB4994" w:rsidRPr="00741DA4" w:rsidRDefault="0030518B" w:rsidP="0030518B">
            <w:pPr>
              <w:spacing w:before="120" w:after="120"/>
              <w:jc w:val="right"/>
              <w:rPr>
                <w:rFonts w:ascii="Arial" w:eastAsia="MS Mincho" w:hAnsi="Arial" w:cs="Arial"/>
                <w:sz w:val="20"/>
                <w:szCs w:val="20"/>
              </w:rPr>
            </w:pPr>
            <w:r>
              <w:rPr>
                <w:rFonts w:ascii="Arial" w:eastAsia="MS Mincho" w:hAnsi="Arial" w:cs="Arial"/>
                <w:sz w:val="20"/>
                <w:szCs w:val="20"/>
              </w:rPr>
              <w:t>Transformational</w:t>
            </w:r>
            <w:r>
              <w:rPr>
                <w:rFonts w:ascii="Arial" w:eastAsia="MS Mincho" w:hAnsi="Arial" w:cs="Arial"/>
                <w:sz w:val="20"/>
                <w:szCs w:val="20"/>
              </w:rPr>
              <w:br/>
              <w:t>Leadership</w:t>
            </w:r>
            <w:r w:rsidR="00FB4994">
              <w:rPr>
                <w:rFonts w:ascii="Arial" w:eastAsia="MS Mincho" w:hAnsi="Arial" w:cs="Arial"/>
                <w:sz w:val="20"/>
                <w:szCs w:val="20"/>
              </w:rPr>
              <w:br/>
            </w:r>
            <w:r w:rsidR="00FB4994">
              <w:rPr>
                <w:rFonts w:ascii="Arial" w:eastAsia="MS Mincho" w:hAnsi="Arial" w:cs="Arial"/>
                <w:sz w:val="20"/>
                <w:szCs w:val="20"/>
              </w:rPr>
              <w:br/>
            </w:r>
          </w:p>
        </w:tc>
        <w:tc>
          <w:tcPr>
            <w:tcW w:w="1924" w:type="dxa"/>
          </w:tcPr>
          <w:p w:rsidR="00FB4994" w:rsidRPr="00741DA4" w:rsidRDefault="00424DA2" w:rsidP="00424DA2">
            <w:pPr>
              <w:spacing w:before="120" w:after="120"/>
              <w:rPr>
                <w:rFonts w:ascii="Arial" w:eastAsia="MS Mincho" w:hAnsi="Arial" w:cs="Arial"/>
                <w:sz w:val="20"/>
                <w:szCs w:val="20"/>
              </w:rPr>
            </w:pPr>
            <w:r>
              <w:rPr>
                <w:rFonts w:ascii="Arial" w:eastAsia="MS Mincho" w:hAnsi="Arial" w:cs="Arial"/>
                <w:sz w:val="20"/>
                <w:szCs w:val="20"/>
              </w:rPr>
              <w:t>The section on Transformational Leadership is basic and devoid of details of how e</w:t>
            </w:r>
            <w:r>
              <w:rPr>
                <w:rFonts w:ascii="Arial" w:eastAsia="MS Mincho" w:hAnsi="Arial" w:cs="Arial"/>
                <w:bCs/>
                <w:sz w:val="20"/>
                <w:szCs w:val="20"/>
              </w:rPr>
              <w:t xml:space="preserve"> principles of transformational Leadership </w:t>
            </w:r>
            <w:proofErr w:type="gramStart"/>
            <w:r>
              <w:rPr>
                <w:rFonts w:ascii="Arial" w:eastAsia="MS Mincho" w:hAnsi="Arial" w:cs="Arial"/>
                <w:bCs/>
                <w:sz w:val="20"/>
                <w:szCs w:val="20"/>
              </w:rPr>
              <w:t xml:space="preserve">are </w:t>
            </w:r>
            <w:r>
              <w:rPr>
                <w:rFonts w:ascii="Arial" w:eastAsia="MS Mincho" w:hAnsi="Arial" w:cs="Arial"/>
                <w:sz w:val="20"/>
                <w:szCs w:val="20"/>
              </w:rPr>
              <w:t xml:space="preserve"> evidenced</w:t>
            </w:r>
            <w:proofErr w:type="gramEnd"/>
            <w:r>
              <w:rPr>
                <w:rFonts w:ascii="Arial" w:eastAsia="MS Mincho" w:hAnsi="Arial" w:cs="Arial"/>
                <w:sz w:val="20"/>
                <w:szCs w:val="20"/>
              </w:rPr>
              <w:t xml:space="preserve"> in leadership activities. </w:t>
            </w:r>
          </w:p>
        </w:tc>
        <w:tc>
          <w:tcPr>
            <w:tcW w:w="1924" w:type="dxa"/>
            <w:gridSpan w:val="2"/>
          </w:tcPr>
          <w:p w:rsidR="00FB4994" w:rsidRPr="00741DA4" w:rsidRDefault="00424DA2" w:rsidP="00424DA2">
            <w:pPr>
              <w:spacing w:before="120" w:after="120"/>
              <w:rPr>
                <w:rFonts w:ascii="Arial" w:eastAsia="MS Mincho" w:hAnsi="Arial" w:cs="Arial"/>
                <w:sz w:val="20"/>
                <w:szCs w:val="20"/>
              </w:rPr>
            </w:pPr>
            <w:r>
              <w:rPr>
                <w:rFonts w:ascii="Arial" w:eastAsia="MS Mincho" w:hAnsi="Arial" w:cs="Arial"/>
                <w:sz w:val="20"/>
                <w:szCs w:val="20"/>
              </w:rPr>
              <w:t>The section on Transformational Leadership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examples of how the principles of transformational leadership are evidenced in leadership activity.</w:t>
            </w:r>
          </w:p>
        </w:tc>
        <w:tc>
          <w:tcPr>
            <w:tcW w:w="2970" w:type="dxa"/>
          </w:tcPr>
          <w:p w:rsidR="00FB4994" w:rsidRPr="00741DA4" w:rsidRDefault="00424DA2" w:rsidP="005072C9">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Transformational Leadership and references to appropriate literature, but also provides evidence of how the principles of </w:t>
            </w:r>
            <w:r w:rsidR="005072C9">
              <w:rPr>
                <w:rFonts w:ascii="Arial" w:eastAsia="MS Mincho" w:hAnsi="Arial" w:cs="Arial"/>
                <w:sz w:val="20"/>
                <w:szCs w:val="20"/>
              </w:rPr>
              <w:t xml:space="preserve">transformational leadership </w:t>
            </w:r>
            <w:r>
              <w:rPr>
                <w:rFonts w:ascii="Arial" w:eastAsia="MS Mincho" w:hAnsi="Arial" w:cs="Arial"/>
                <w:sz w:val="20"/>
                <w:szCs w:val="20"/>
              </w:rPr>
              <w:t xml:space="preserve">are evidenced in leadership activity and the impact of these principles on an organization or an organization’s goals.  </w:t>
            </w:r>
          </w:p>
        </w:tc>
      </w:tr>
      <w:tr w:rsidR="00FB4994" w:rsidRPr="00741DA4" w:rsidTr="00D721D2">
        <w:trPr>
          <w:jc w:val="center"/>
        </w:trPr>
        <w:tc>
          <w:tcPr>
            <w:tcW w:w="2272" w:type="dxa"/>
            <w:shd w:val="clear" w:color="auto" w:fill="E0E0E0"/>
          </w:tcPr>
          <w:p w:rsidR="00FB4994" w:rsidRPr="00741DA4" w:rsidRDefault="0030518B" w:rsidP="0030518B">
            <w:pPr>
              <w:spacing w:before="120" w:after="120"/>
              <w:jc w:val="right"/>
              <w:rPr>
                <w:rFonts w:ascii="Arial" w:eastAsia="MS Mincho" w:hAnsi="Arial" w:cs="Arial"/>
                <w:sz w:val="20"/>
                <w:szCs w:val="20"/>
              </w:rPr>
            </w:pPr>
            <w:r>
              <w:rPr>
                <w:rFonts w:ascii="Arial" w:eastAsia="MS Mincho" w:hAnsi="Arial" w:cs="Arial"/>
                <w:sz w:val="20"/>
                <w:szCs w:val="20"/>
              </w:rPr>
              <w:t xml:space="preserve">Inclusive </w:t>
            </w:r>
            <w:r>
              <w:rPr>
                <w:rFonts w:ascii="Arial" w:eastAsia="MS Mincho" w:hAnsi="Arial" w:cs="Arial"/>
                <w:sz w:val="20"/>
                <w:szCs w:val="20"/>
              </w:rPr>
              <w:br/>
              <w:t>Leadership</w:t>
            </w:r>
          </w:p>
        </w:tc>
        <w:tc>
          <w:tcPr>
            <w:tcW w:w="1924" w:type="dxa"/>
          </w:tcPr>
          <w:p w:rsidR="00FB4994" w:rsidRPr="00741DA4" w:rsidRDefault="00424DA2" w:rsidP="00424DA2">
            <w:pPr>
              <w:spacing w:before="120" w:after="120"/>
              <w:rPr>
                <w:rFonts w:ascii="Arial" w:eastAsia="MS Mincho" w:hAnsi="Arial" w:cs="Arial"/>
                <w:sz w:val="20"/>
                <w:szCs w:val="20"/>
              </w:rPr>
            </w:pPr>
            <w:r>
              <w:rPr>
                <w:rFonts w:ascii="Arial" w:eastAsia="MS Mincho" w:hAnsi="Arial" w:cs="Arial"/>
                <w:sz w:val="20"/>
                <w:szCs w:val="20"/>
              </w:rPr>
              <w:t>The section on Inclusive Leadership is basic and devoid of details of how e</w:t>
            </w:r>
            <w:r>
              <w:rPr>
                <w:rFonts w:ascii="Arial" w:eastAsia="MS Mincho" w:hAnsi="Arial" w:cs="Arial"/>
                <w:bCs/>
                <w:sz w:val="20"/>
                <w:szCs w:val="20"/>
              </w:rPr>
              <w:t xml:space="preserve"> principles of inclusive leadership </w:t>
            </w:r>
            <w:proofErr w:type="gramStart"/>
            <w:r>
              <w:rPr>
                <w:rFonts w:ascii="Arial" w:eastAsia="MS Mincho" w:hAnsi="Arial" w:cs="Arial"/>
                <w:bCs/>
                <w:sz w:val="20"/>
                <w:szCs w:val="20"/>
              </w:rPr>
              <w:t xml:space="preserve">are </w:t>
            </w:r>
            <w:r>
              <w:rPr>
                <w:rFonts w:ascii="Arial" w:eastAsia="MS Mincho" w:hAnsi="Arial" w:cs="Arial"/>
                <w:sz w:val="20"/>
                <w:szCs w:val="20"/>
              </w:rPr>
              <w:t xml:space="preserve"> evidenced</w:t>
            </w:r>
            <w:proofErr w:type="gramEnd"/>
            <w:r>
              <w:rPr>
                <w:rFonts w:ascii="Arial" w:eastAsia="MS Mincho" w:hAnsi="Arial" w:cs="Arial"/>
                <w:sz w:val="20"/>
                <w:szCs w:val="20"/>
              </w:rPr>
              <w:t xml:space="preserve"> in leadership activities.</w:t>
            </w:r>
          </w:p>
        </w:tc>
        <w:tc>
          <w:tcPr>
            <w:tcW w:w="1924" w:type="dxa"/>
            <w:gridSpan w:val="2"/>
          </w:tcPr>
          <w:p w:rsidR="00FB4994" w:rsidRDefault="00424DA2" w:rsidP="00424DA2">
            <w:pPr>
              <w:spacing w:before="120" w:after="120"/>
              <w:rPr>
                <w:rFonts w:ascii="Arial" w:eastAsia="MS Mincho" w:hAnsi="Arial" w:cs="Arial"/>
                <w:sz w:val="20"/>
                <w:szCs w:val="20"/>
              </w:rPr>
            </w:pPr>
            <w:r>
              <w:rPr>
                <w:rFonts w:ascii="Arial" w:eastAsia="MS Mincho" w:hAnsi="Arial" w:cs="Arial"/>
                <w:sz w:val="20"/>
                <w:szCs w:val="20"/>
              </w:rPr>
              <w:t>The section on Inclusive Leadership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examples of how the principles of inclusive leadership are evidenced in leadership activity.</w:t>
            </w:r>
          </w:p>
          <w:p w:rsidR="00424DA2" w:rsidRPr="00741DA4" w:rsidRDefault="00424DA2" w:rsidP="00424DA2">
            <w:pPr>
              <w:spacing w:before="120" w:after="120"/>
              <w:rPr>
                <w:rFonts w:ascii="Arial" w:eastAsia="MS Mincho" w:hAnsi="Arial" w:cs="Arial"/>
                <w:sz w:val="20"/>
                <w:szCs w:val="20"/>
              </w:rPr>
            </w:pPr>
          </w:p>
        </w:tc>
        <w:tc>
          <w:tcPr>
            <w:tcW w:w="2970" w:type="dxa"/>
          </w:tcPr>
          <w:p w:rsidR="00FB4994" w:rsidRPr="00741DA4" w:rsidRDefault="005072C9" w:rsidP="005072C9">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Inclusive Leadership and references to appropriate literature, but also provides evidence of how the principles of inclusive leadership are evidenced in leadership activity and the impact of these principles on an organization or an organization’s goals.  </w:t>
            </w:r>
          </w:p>
        </w:tc>
      </w:tr>
      <w:tr w:rsidR="00FB4994" w:rsidRPr="00741DA4" w:rsidTr="00D721D2">
        <w:trPr>
          <w:jc w:val="center"/>
        </w:trPr>
        <w:tc>
          <w:tcPr>
            <w:tcW w:w="2272" w:type="dxa"/>
            <w:shd w:val="clear" w:color="auto" w:fill="E0E0E0"/>
          </w:tcPr>
          <w:p w:rsidR="00FB4994" w:rsidRPr="00741DA4" w:rsidRDefault="0030518B" w:rsidP="0030518B">
            <w:pPr>
              <w:spacing w:before="120" w:after="120"/>
              <w:jc w:val="right"/>
              <w:rPr>
                <w:rFonts w:ascii="Arial" w:eastAsia="MS Mincho" w:hAnsi="Arial" w:cs="Arial"/>
                <w:sz w:val="20"/>
                <w:szCs w:val="20"/>
              </w:rPr>
            </w:pPr>
            <w:r>
              <w:rPr>
                <w:rFonts w:ascii="Arial" w:eastAsia="MS Mincho" w:hAnsi="Arial" w:cs="Arial"/>
                <w:sz w:val="20"/>
                <w:szCs w:val="20"/>
              </w:rPr>
              <w:t>Distributed</w:t>
            </w:r>
            <w:r>
              <w:rPr>
                <w:rFonts w:ascii="Arial" w:eastAsia="MS Mincho" w:hAnsi="Arial" w:cs="Arial"/>
                <w:sz w:val="20"/>
                <w:szCs w:val="20"/>
              </w:rPr>
              <w:br/>
              <w:t>Leadership</w:t>
            </w:r>
          </w:p>
        </w:tc>
        <w:tc>
          <w:tcPr>
            <w:tcW w:w="1924" w:type="dxa"/>
          </w:tcPr>
          <w:p w:rsidR="00FB4994" w:rsidRPr="00741DA4" w:rsidRDefault="00424DA2" w:rsidP="00424DA2">
            <w:pPr>
              <w:spacing w:before="120" w:after="120"/>
              <w:rPr>
                <w:rFonts w:ascii="Arial" w:eastAsia="MS Mincho" w:hAnsi="Arial" w:cs="Arial"/>
                <w:sz w:val="20"/>
                <w:szCs w:val="20"/>
              </w:rPr>
            </w:pPr>
            <w:r>
              <w:rPr>
                <w:rFonts w:ascii="Arial" w:eastAsia="MS Mincho" w:hAnsi="Arial" w:cs="Arial"/>
                <w:sz w:val="20"/>
                <w:szCs w:val="20"/>
              </w:rPr>
              <w:t>The section on Distributed Leadership is basic and devoid of details of how e</w:t>
            </w:r>
            <w:r>
              <w:rPr>
                <w:rFonts w:ascii="Arial" w:eastAsia="MS Mincho" w:hAnsi="Arial" w:cs="Arial"/>
                <w:bCs/>
                <w:sz w:val="20"/>
                <w:szCs w:val="20"/>
              </w:rPr>
              <w:t xml:space="preserve"> principles of distributed leadership are </w:t>
            </w:r>
            <w:r>
              <w:rPr>
                <w:rFonts w:ascii="Arial" w:eastAsia="MS Mincho" w:hAnsi="Arial" w:cs="Arial"/>
                <w:sz w:val="20"/>
                <w:szCs w:val="20"/>
              </w:rPr>
              <w:t xml:space="preserve"> evidenced in leadership activities.</w:t>
            </w:r>
          </w:p>
        </w:tc>
        <w:tc>
          <w:tcPr>
            <w:tcW w:w="1924" w:type="dxa"/>
            <w:gridSpan w:val="2"/>
          </w:tcPr>
          <w:p w:rsidR="00FB4994" w:rsidRPr="00741DA4" w:rsidRDefault="00424DA2" w:rsidP="00D721D2">
            <w:pPr>
              <w:spacing w:before="120" w:after="120"/>
              <w:rPr>
                <w:rFonts w:ascii="Arial" w:eastAsia="MS Mincho" w:hAnsi="Arial" w:cs="Arial"/>
                <w:sz w:val="20"/>
                <w:szCs w:val="20"/>
              </w:rPr>
            </w:pPr>
            <w:r>
              <w:rPr>
                <w:rFonts w:ascii="Arial" w:eastAsia="MS Mincho" w:hAnsi="Arial" w:cs="Arial"/>
                <w:sz w:val="20"/>
                <w:szCs w:val="20"/>
              </w:rPr>
              <w:t>The section on Distributed Leadership is d</w:t>
            </w:r>
            <w:r w:rsidRPr="00741DA4">
              <w:rPr>
                <w:rFonts w:ascii="Arial" w:eastAsia="MS Mincho" w:hAnsi="Arial" w:cs="Arial"/>
                <w:sz w:val="20"/>
                <w:szCs w:val="20"/>
              </w:rPr>
              <w:t xml:space="preserve">etailed </w:t>
            </w:r>
            <w:r>
              <w:rPr>
                <w:rFonts w:ascii="Arial" w:eastAsia="MS Mincho" w:hAnsi="Arial" w:cs="Arial"/>
                <w:sz w:val="20"/>
                <w:szCs w:val="20"/>
              </w:rPr>
              <w:t xml:space="preserve">and </w:t>
            </w:r>
            <w:r w:rsidRPr="00741DA4">
              <w:rPr>
                <w:rFonts w:ascii="Arial" w:eastAsia="MS Mincho" w:hAnsi="Arial" w:cs="Arial"/>
                <w:sz w:val="20"/>
                <w:szCs w:val="20"/>
              </w:rPr>
              <w:t>support</w:t>
            </w:r>
            <w:r>
              <w:rPr>
                <w:rFonts w:ascii="Arial" w:eastAsia="MS Mincho" w:hAnsi="Arial" w:cs="Arial"/>
                <w:sz w:val="20"/>
                <w:szCs w:val="20"/>
              </w:rPr>
              <w:t xml:space="preserve">ed </w:t>
            </w:r>
            <w:r w:rsidRPr="00741DA4">
              <w:rPr>
                <w:rFonts w:ascii="Arial" w:eastAsia="MS Mincho" w:hAnsi="Arial" w:cs="Arial"/>
                <w:sz w:val="20"/>
                <w:szCs w:val="20"/>
              </w:rPr>
              <w:t>with references to appropriate literature</w:t>
            </w:r>
            <w:r>
              <w:rPr>
                <w:rFonts w:ascii="Arial" w:eastAsia="MS Mincho" w:hAnsi="Arial" w:cs="Arial"/>
                <w:sz w:val="20"/>
                <w:szCs w:val="20"/>
              </w:rPr>
              <w:t xml:space="preserve"> as well as examples of how the principles of </w:t>
            </w:r>
            <w:r>
              <w:rPr>
                <w:rFonts w:ascii="Arial" w:eastAsia="MS Mincho" w:hAnsi="Arial" w:cs="Arial"/>
                <w:bCs/>
                <w:sz w:val="20"/>
                <w:szCs w:val="20"/>
              </w:rPr>
              <w:t xml:space="preserve">distribute </w:t>
            </w:r>
            <w:r>
              <w:rPr>
                <w:rFonts w:ascii="Arial" w:eastAsia="MS Mincho" w:hAnsi="Arial" w:cs="Arial"/>
                <w:sz w:val="20"/>
                <w:szCs w:val="20"/>
              </w:rPr>
              <w:t>are evidenced in leadership activity.</w:t>
            </w:r>
          </w:p>
        </w:tc>
        <w:tc>
          <w:tcPr>
            <w:tcW w:w="2970" w:type="dxa"/>
          </w:tcPr>
          <w:p w:rsidR="00FB4994" w:rsidRPr="00741DA4" w:rsidRDefault="005072C9" w:rsidP="005072C9">
            <w:pPr>
              <w:spacing w:before="120" w:after="120"/>
              <w:rPr>
                <w:rFonts w:ascii="Arial" w:eastAsia="MS Mincho" w:hAnsi="Arial" w:cs="Arial"/>
                <w:sz w:val="20"/>
                <w:szCs w:val="20"/>
              </w:rPr>
            </w:pPr>
            <w:r w:rsidRPr="00741DA4">
              <w:rPr>
                <w:rFonts w:ascii="Arial" w:eastAsia="MS Mincho" w:hAnsi="Arial" w:cs="Arial"/>
                <w:sz w:val="20"/>
                <w:szCs w:val="20"/>
              </w:rPr>
              <w:t xml:space="preserve">The </w:t>
            </w:r>
            <w:r>
              <w:rPr>
                <w:rFonts w:ascii="Arial" w:eastAsia="MS Mincho" w:hAnsi="Arial" w:cs="Arial"/>
                <w:sz w:val="20"/>
                <w:szCs w:val="20"/>
              </w:rPr>
              <w:t xml:space="preserve">section not only provides </w:t>
            </w:r>
            <w:r w:rsidRPr="00741DA4">
              <w:rPr>
                <w:rFonts w:ascii="Arial" w:eastAsia="MS Mincho" w:hAnsi="Arial" w:cs="Arial"/>
                <w:sz w:val="20"/>
                <w:szCs w:val="20"/>
              </w:rPr>
              <w:t>a detailed and nuanced</w:t>
            </w:r>
            <w:r>
              <w:rPr>
                <w:rFonts w:ascii="Arial" w:eastAsia="MS Mincho" w:hAnsi="Arial" w:cs="Arial"/>
                <w:sz w:val="20"/>
                <w:szCs w:val="20"/>
              </w:rPr>
              <w:t xml:space="preserve"> description of Distributed  Leadership and references to appropriate literature, but also provides evidence of how the principles of distributed  leadership are evidenced in leadership activity and the impact of these principles on an organization or an organization’s goals.  </w:t>
            </w:r>
          </w:p>
        </w:tc>
      </w:tr>
      <w:tr w:rsidR="0030518B" w:rsidRPr="00741DA4" w:rsidTr="0030518B">
        <w:trPr>
          <w:jc w:val="center"/>
        </w:trPr>
        <w:tc>
          <w:tcPr>
            <w:tcW w:w="9090" w:type="dxa"/>
            <w:gridSpan w:val="5"/>
            <w:shd w:val="clear" w:color="auto" w:fill="99CCFF"/>
          </w:tcPr>
          <w:p w:rsidR="0030518B" w:rsidRPr="00922BD6" w:rsidRDefault="0030518B" w:rsidP="003A35DE">
            <w:pPr>
              <w:spacing w:before="120" w:after="120"/>
              <w:rPr>
                <w:rFonts w:ascii="Arial" w:eastAsia="MS Mincho" w:hAnsi="Arial" w:cs="Arial"/>
                <w:b/>
              </w:rPr>
            </w:pPr>
            <w:r w:rsidRPr="00922BD6">
              <w:rPr>
                <w:rFonts w:ascii="Arial" w:eastAsia="MS Mincho" w:hAnsi="Arial" w:cs="Arial"/>
                <w:b/>
              </w:rPr>
              <w:t>Summary</w:t>
            </w:r>
            <w:r w:rsidR="00922BD6" w:rsidRPr="00922BD6">
              <w:rPr>
                <w:rFonts w:ascii="Arial" w:eastAsia="MS Mincho" w:hAnsi="Arial" w:cs="Arial"/>
                <w:b/>
              </w:rPr>
              <w:t xml:space="preserve"> of Leadership Defined </w:t>
            </w:r>
          </w:p>
        </w:tc>
      </w:tr>
      <w:tr w:rsidR="00FB4994" w:rsidRPr="00741DA4" w:rsidTr="00D721D2">
        <w:trPr>
          <w:jc w:val="center"/>
        </w:trPr>
        <w:tc>
          <w:tcPr>
            <w:tcW w:w="2272" w:type="dxa"/>
            <w:shd w:val="clear" w:color="auto" w:fill="E0E0E0"/>
          </w:tcPr>
          <w:p w:rsidR="00FB4994" w:rsidRPr="00741DA4" w:rsidRDefault="00424DA2" w:rsidP="00D721D2">
            <w:pPr>
              <w:spacing w:before="120" w:after="120"/>
              <w:jc w:val="center"/>
              <w:rPr>
                <w:rFonts w:ascii="Arial" w:eastAsia="MS Mincho" w:hAnsi="Arial" w:cs="Arial"/>
                <w:sz w:val="20"/>
                <w:szCs w:val="20"/>
              </w:rPr>
            </w:pPr>
            <w:r>
              <w:rPr>
                <w:rFonts w:ascii="Arial" w:eastAsia="MS Mincho" w:hAnsi="Arial" w:cs="Arial"/>
                <w:sz w:val="20"/>
                <w:szCs w:val="20"/>
              </w:rPr>
              <w:t>Summary</w:t>
            </w:r>
          </w:p>
        </w:tc>
        <w:tc>
          <w:tcPr>
            <w:tcW w:w="1924" w:type="dxa"/>
          </w:tcPr>
          <w:p w:rsidR="00FB4994" w:rsidRPr="00741DA4" w:rsidRDefault="00424DA2" w:rsidP="00D721D2">
            <w:pPr>
              <w:spacing w:before="120" w:after="120"/>
              <w:rPr>
                <w:rFonts w:ascii="Arial" w:eastAsia="MS Mincho" w:hAnsi="Arial" w:cs="Arial"/>
                <w:sz w:val="20"/>
                <w:szCs w:val="20"/>
              </w:rPr>
            </w:pPr>
            <w:r>
              <w:rPr>
                <w:rFonts w:ascii="Arial" w:eastAsia="MS Mincho" w:hAnsi="Arial" w:cs="Arial"/>
                <w:sz w:val="20"/>
                <w:szCs w:val="20"/>
              </w:rPr>
              <w:t>Summary is basic but falls short of expectations.</w:t>
            </w:r>
          </w:p>
        </w:tc>
        <w:tc>
          <w:tcPr>
            <w:tcW w:w="1924" w:type="dxa"/>
            <w:gridSpan w:val="2"/>
          </w:tcPr>
          <w:p w:rsidR="00FB4994" w:rsidRPr="00741DA4" w:rsidRDefault="00424DA2" w:rsidP="00D721D2">
            <w:pPr>
              <w:spacing w:before="120" w:after="120"/>
              <w:rPr>
                <w:rFonts w:ascii="Arial" w:eastAsia="MS Mincho" w:hAnsi="Arial" w:cs="Arial"/>
                <w:sz w:val="20"/>
                <w:szCs w:val="20"/>
              </w:rPr>
            </w:pPr>
            <w:r>
              <w:rPr>
                <w:rFonts w:ascii="Arial" w:eastAsia="MS Mincho" w:hAnsi="Arial" w:cs="Arial"/>
                <w:sz w:val="20"/>
                <w:szCs w:val="20"/>
              </w:rPr>
              <w:t xml:space="preserve">Summary provides a review of all key parts in the paper and a summary statement. </w:t>
            </w:r>
          </w:p>
        </w:tc>
        <w:tc>
          <w:tcPr>
            <w:tcW w:w="2970" w:type="dxa"/>
          </w:tcPr>
          <w:p w:rsidR="00FB4994" w:rsidRPr="00741DA4" w:rsidRDefault="00424DA2" w:rsidP="00424DA2">
            <w:pPr>
              <w:spacing w:before="120" w:after="120"/>
              <w:rPr>
                <w:rFonts w:ascii="Arial" w:eastAsia="MS Mincho" w:hAnsi="Arial" w:cs="Arial"/>
                <w:sz w:val="20"/>
                <w:szCs w:val="20"/>
              </w:rPr>
            </w:pPr>
            <w:r>
              <w:rPr>
                <w:rFonts w:ascii="Arial" w:eastAsia="MS Mincho" w:hAnsi="Arial" w:cs="Arial"/>
                <w:sz w:val="20"/>
                <w:szCs w:val="20"/>
              </w:rPr>
              <w:t xml:space="preserve">Summary provides not only a review of all key parts in the paper and a summary statement but does so in an interesting and creative way that leaves the readers with a sense that the time they spent reading your paper was worth the effort. </w:t>
            </w:r>
          </w:p>
        </w:tc>
      </w:tr>
      <w:tr w:rsidR="00FB4994" w:rsidRPr="00683D90" w:rsidTr="00D721D2">
        <w:trPr>
          <w:jc w:val="center"/>
        </w:trPr>
        <w:tc>
          <w:tcPr>
            <w:tcW w:w="9090" w:type="dxa"/>
            <w:gridSpan w:val="5"/>
            <w:shd w:val="clear" w:color="auto" w:fill="99CCFF"/>
          </w:tcPr>
          <w:p w:rsidR="00FB4994" w:rsidRPr="007847F4" w:rsidRDefault="00FB4994" w:rsidP="000D580B">
            <w:pPr>
              <w:spacing w:before="120" w:after="120"/>
              <w:rPr>
                <w:rFonts w:ascii="Arial" w:eastAsia="MS Mincho" w:hAnsi="Arial" w:cs="Arial"/>
                <w:b/>
              </w:rPr>
            </w:pPr>
            <w:r w:rsidRPr="007847F4">
              <w:rPr>
                <w:rFonts w:ascii="Arial" w:eastAsia="MS Mincho" w:hAnsi="Arial" w:cs="Arial"/>
                <w:b/>
              </w:rPr>
              <w:t xml:space="preserve">APA Formatting </w:t>
            </w:r>
            <w:r w:rsidR="000D580B">
              <w:rPr>
                <w:rFonts w:ascii="Arial" w:eastAsia="MS Mincho" w:hAnsi="Arial" w:cs="Arial"/>
                <w:b/>
              </w:rPr>
              <w:t>and Use of M.E.A.L Writing Conventions</w:t>
            </w:r>
          </w:p>
        </w:tc>
      </w:tr>
      <w:tr w:rsidR="00FB4994" w:rsidRPr="00683D90" w:rsidTr="00D721D2">
        <w:trPr>
          <w:jc w:val="center"/>
        </w:trPr>
        <w:tc>
          <w:tcPr>
            <w:tcW w:w="2272" w:type="dxa"/>
            <w:shd w:val="clear" w:color="auto" w:fill="E0E0E0"/>
          </w:tcPr>
          <w:p w:rsidR="00FB4994" w:rsidRPr="00741DA4" w:rsidRDefault="00FB4994" w:rsidP="003922F2">
            <w:pPr>
              <w:spacing w:before="120" w:after="120"/>
              <w:rPr>
                <w:rFonts w:ascii="Arial" w:eastAsia="MS Mincho" w:hAnsi="Arial" w:cs="Arial"/>
                <w:sz w:val="20"/>
                <w:szCs w:val="20"/>
              </w:rPr>
            </w:pPr>
            <w:r>
              <w:rPr>
                <w:rFonts w:ascii="Arial" w:eastAsia="MS Mincho" w:hAnsi="Arial" w:cs="Arial"/>
                <w:sz w:val="20"/>
                <w:szCs w:val="20"/>
              </w:rPr>
              <w:t>Title Page, Headers,</w:t>
            </w:r>
            <w:r>
              <w:rPr>
                <w:rFonts w:ascii="Arial" w:eastAsia="MS Mincho" w:hAnsi="Arial" w:cs="Arial"/>
                <w:sz w:val="20"/>
                <w:szCs w:val="20"/>
              </w:rPr>
              <w:br/>
              <w:t xml:space="preserve">Running head, </w:t>
            </w:r>
            <w:r>
              <w:rPr>
                <w:rFonts w:ascii="Arial" w:eastAsia="MS Mincho" w:hAnsi="Arial" w:cs="Arial"/>
                <w:sz w:val="20"/>
                <w:szCs w:val="20"/>
              </w:rPr>
              <w:br/>
              <w:t>Page Numbers,</w:t>
            </w:r>
            <w:r>
              <w:rPr>
                <w:rFonts w:ascii="Arial" w:eastAsia="MS Mincho" w:hAnsi="Arial" w:cs="Arial"/>
                <w:sz w:val="20"/>
                <w:szCs w:val="20"/>
              </w:rPr>
              <w:br/>
              <w:t>Title, Author(s),</w:t>
            </w:r>
            <w:r>
              <w:rPr>
                <w:rFonts w:ascii="Arial" w:eastAsia="MS Mincho" w:hAnsi="Arial" w:cs="Arial"/>
                <w:sz w:val="20"/>
                <w:szCs w:val="20"/>
              </w:rPr>
              <w:br/>
              <w:t>Institutional Affiliation,</w:t>
            </w:r>
            <w:bookmarkStart w:id="0" w:name="_GoBack"/>
            <w:bookmarkEnd w:id="0"/>
            <w:r>
              <w:rPr>
                <w:rFonts w:ascii="Arial" w:eastAsia="MS Mincho" w:hAnsi="Arial" w:cs="Arial"/>
                <w:sz w:val="20"/>
                <w:szCs w:val="20"/>
              </w:rPr>
              <w:t xml:space="preserve">  Abstract, Headings, </w:t>
            </w:r>
            <w:r>
              <w:rPr>
                <w:rFonts w:ascii="Arial" w:eastAsia="MS Mincho" w:hAnsi="Arial" w:cs="Arial"/>
                <w:sz w:val="20"/>
                <w:szCs w:val="20"/>
              </w:rPr>
              <w:br/>
              <w:t xml:space="preserve">Levels of Headings, </w:t>
            </w:r>
            <w:r>
              <w:rPr>
                <w:rFonts w:ascii="Arial" w:eastAsia="MS Mincho" w:hAnsi="Arial" w:cs="Arial"/>
                <w:sz w:val="20"/>
                <w:szCs w:val="20"/>
              </w:rPr>
              <w:br/>
              <w:t>Indented Paragraphs,</w:t>
            </w:r>
            <w:r>
              <w:rPr>
                <w:rFonts w:ascii="Arial" w:eastAsia="MS Mincho" w:hAnsi="Arial" w:cs="Arial"/>
                <w:sz w:val="20"/>
                <w:szCs w:val="20"/>
              </w:rPr>
              <w:br/>
              <w:t>Correct use of Series, Correct use of Lists,</w:t>
            </w:r>
            <w:r>
              <w:rPr>
                <w:rFonts w:ascii="Arial" w:eastAsia="MS Mincho" w:hAnsi="Arial" w:cs="Arial"/>
                <w:sz w:val="20"/>
                <w:szCs w:val="20"/>
              </w:rPr>
              <w:br/>
              <w:t>Block Quotes, Citations in Text, References</w:t>
            </w:r>
            <w:r w:rsidR="00435CE6">
              <w:rPr>
                <w:rFonts w:ascii="Arial" w:eastAsia="MS Mincho" w:hAnsi="Arial" w:cs="Arial"/>
                <w:sz w:val="20"/>
                <w:szCs w:val="20"/>
              </w:rPr>
              <w:br/>
            </w:r>
            <w:r w:rsidR="00435CE6" w:rsidRPr="00435CE6">
              <w:rPr>
                <w:rFonts w:ascii="Arial" w:eastAsia="MS Mincho" w:hAnsi="Arial" w:cs="Arial"/>
                <w:b/>
                <w:sz w:val="20"/>
                <w:szCs w:val="20"/>
              </w:rPr>
              <w:t>M.E.A.L.</w:t>
            </w:r>
          </w:p>
        </w:tc>
        <w:tc>
          <w:tcPr>
            <w:tcW w:w="1958" w:type="dxa"/>
            <w:gridSpan w:val="2"/>
          </w:tcPr>
          <w:p w:rsidR="00FB4994" w:rsidRPr="00741DA4" w:rsidRDefault="00FB4994" w:rsidP="003A35DE">
            <w:pPr>
              <w:spacing w:before="120" w:after="120"/>
              <w:rPr>
                <w:rFonts w:ascii="Arial" w:eastAsia="MS Mincho" w:hAnsi="Arial" w:cs="Arial"/>
                <w:sz w:val="20"/>
                <w:szCs w:val="20"/>
              </w:rPr>
            </w:pPr>
            <w:r w:rsidRPr="00741DA4">
              <w:rPr>
                <w:rFonts w:ascii="Arial" w:eastAsia="MS Mincho" w:hAnsi="Arial" w:cs="Arial"/>
                <w:sz w:val="20"/>
                <w:szCs w:val="20"/>
              </w:rPr>
              <w:t xml:space="preserve">Many APA formatting errors. No evidence of awareness of APA style. </w:t>
            </w:r>
            <w:r w:rsidR="003A35DE">
              <w:rPr>
                <w:rFonts w:ascii="Arial" w:eastAsia="MS Mincho" w:hAnsi="Arial" w:cs="Arial"/>
                <w:sz w:val="20"/>
                <w:szCs w:val="20"/>
              </w:rPr>
              <w:t xml:space="preserve">No evidence of </w:t>
            </w:r>
            <w:r w:rsidR="003A35DE" w:rsidRPr="003A35DE">
              <w:rPr>
                <w:rFonts w:ascii="Arial" w:eastAsia="MS Mincho" w:hAnsi="Arial" w:cs="Arial"/>
                <w:b/>
                <w:sz w:val="20"/>
                <w:szCs w:val="20"/>
              </w:rPr>
              <w:t>M.E.A.L</w:t>
            </w:r>
            <w:r w:rsidR="003A35DE">
              <w:rPr>
                <w:rFonts w:ascii="Arial" w:eastAsia="MS Mincho" w:hAnsi="Arial" w:cs="Arial"/>
                <w:b/>
                <w:sz w:val="20"/>
                <w:szCs w:val="20"/>
              </w:rPr>
              <w:t>.</w:t>
            </w:r>
            <w:r w:rsidR="003A35DE">
              <w:rPr>
                <w:rFonts w:ascii="Arial" w:eastAsia="MS Mincho" w:hAnsi="Arial" w:cs="Arial"/>
                <w:sz w:val="20"/>
                <w:szCs w:val="20"/>
              </w:rPr>
              <w:t xml:space="preserve"> writing conventions. </w:t>
            </w:r>
            <w:r w:rsidRPr="00741DA4">
              <w:rPr>
                <w:rFonts w:ascii="Arial" w:eastAsia="MS Mincho" w:hAnsi="Arial" w:cs="Arial"/>
                <w:sz w:val="20"/>
                <w:szCs w:val="20"/>
              </w:rPr>
              <w:t xml:space="preserve"> </w:t>
            </w:r>
          </w:p>
        </w:tc>
        <w:tc>
          <w:tcPr>
            <w:tcW w:w="1890" w:type="dxa"/>
          </w:tcPr>
          <w:p w:rsidR="00FB4994" w:rsidRPr="00741DA4" w:rsidRDefault="00FB4994" w:rsidP="00D721D2">
            <w:pPr>
              <w:spacing w:before="120" w:after="120"/>
              <w:rPr>
                <w:rFonts w:ascii="Arial" w:eastAsia="MS Mincho" w:hAnsi="Arial" w:cs="Arial"/>
                <w:sz w:val="20"/>
                <w:szCs w:val="20"/>
              </w:rPr>
            </w:pPr>
            <w:r w:rsidRPr="00741DA4">
              <w:rPr>
                <w:rFonts w:ascii="Arial" w:eastAsia="MS Mincho" w:hAnsi="Arial" w:cs="Arial"/>
                <w:sz w:val="20"/>
                <w:szCs w:val="20"/>
              </w:rPr>
              <w:t xml:space="preserve">Only a few APA </w:t>
            </w:r>
            <w:r w:rsidR="003A35DE">
              <w:rPr>
                <w:rFonts w:ascii="Arial" w:eastAsia="MS Mincho" w:hAnsi="Arial" w:cs="Arial"/>
                <w:sz w:val="20"/>
                <w:szCs w:val="20"/>
              </w:rPr>
              <w:t xml:space="preserve">formatting errors and solid use of </w:t>
            </w:r>
            <w:r w:rsidR="003A35DE" w:rsidRPr="00435CE6">
              <w:rPr>
                <w:rFonts w:ascii="Arial" w:eastAsia="MS Mincho" w:hAnsi="Arial" w:cs="Arial"/>
                <w:b/>
                <w:sz w:val="20"/>
                <w:szCs w:val="20"/>
              </w:rPr>
              <w:t>M.E.A.L.</w:t>
            </w:r>
            <w:r w:rsidR="003A35DE">
              <w:rPr>
                <w:rFonts w:ascii="Arial" w:eastAsia="MS Mincho" w:hAnsi="Arial" w:cs="Arial"/>
                <w:sz w:val="20"/>
                <w:szCs w:val="20"/>
              </w:rPr>
              <w:t xml:space="preserve"> writing conventions. </w:t>
            </w:r>
            <w:r w:rsidRPr="00741DA4">
              <w:rPr>
                <w:rFonts w:ascii="Arial" w:eastAsia="MS Mincho" w:hAnsi="Arial" w:cs="Arial"/>
                <w:sz w:val="20"/>
                <w:szCs w:val="20"/>
              </w:rPr>
              <w:t xml:space="preserve"> </w:t>
            </w:r>
          </w:p>
        </w:tc>
        <w:tc>
          <w:tcPr>
            <w:tcW w:w="2970" w:type="dxa"/>
          </w:tcPr>
          <w:p w:rsidR="00FB4994" w:rsidRDefault="00FB4994" w:rsidP="00D721D2">
            <w:pPr>
              <w:spacing w:before="120" w:after="120"/>
              <w:rPr>
                <w:rFonts w:ascii="Arial" w:eastAsia="MS Mincho" w:hAnsi="Arial" w:cs="Arial"/>
                <w:sz w:val="20"/>
                <w:szCs w:val="20"/>
              </w:rPr>
            </w:pPr>
            <w:r w:rsidRPr="00741DA4">
              <w:rPr>
                <w:rFonts w:ascii="Arial" w:eastAsia="MS Mincho" w:hAnsi="Arial" w:cs="Arial"/>
                <w:sz w:val="20"/>
                <w:szCs w:val="20"/>
              </w:rPr>
              <w:t xml:space="preserve">APA formatting in this paper is </w:t>
            </w:r>
            <w:r w:rsidRPr="00741DA4">
              <w:rPr>
                <w:rFonts w:ascii="Arial" w:eastAsia="MS Mincho" w:hAnsi="Arial" w:cs="Arial"/>
                <w:sz w:val="20"/>
                <w:szCs w:val="20"/>
              </w:rPr>
              <w:br/>
              <w:t>Sheer Perfection</w:t>
            </w:r>
            <w:r>
              <w:rPr>
                <w:rFonts w:ascii="Arial" w:eastAsia="MS Mincho" w:hAnsi="Arial" w:cs="Arial"/>
                <w:sz w:val="20"/>
                <w:szCs w:val="20"/>
              </w:rPr>
              <w:t>! Ab</w:t>
            </w:r>
            <w:r w:rsidRPr="00741DA4">
              <w:rPr>
                <w:rFonts w:ascii="Arial" w:eastAsia="MS Mincho" w:hAnsi="Arial" w:cs="Arial"/>
                <w:sz w:val="20"/>
                <w:szCs w:val="20"/>
              </w:rPr>
              <w:t xml:space="preserve">solutely no errors. </w:t>
            </w:r>
            <w:r w:rsidR="003A35DE">
              <w:rPr>
                <w:rFonts w:ascii="Arial" w:eastAsia="MS Mincho" w:hAnsi="Arial" w:cs="Arial"/>
                <w:sz w:val="20"/>
                <w:szCs w:val="20"/>
              </w:rPr>
              <w:t xml:space="preserve">The use of </w:t>
            </w:r>
            <w:r w:rsidR="003A35DE" w:rsidRPr="00435CE6">
              <w:rPr>
                <w:rFonts w:ascii="Arial" w:eastAsia="MS Mincho" w:hAnsi="Arial" w:cs="Arial"/>
                <w:b/>
                <w:sz w:val="20"/>
                <w:szCs w:val="20"/>
              </w:rPr>
              <w:t>M.E.A.L</w:t>
            </w:r>
            <w:r w:rsidR="003A35DE">
              <w:rPr>
                <w:rFonts w:ascii="Arial" w:eastAsia="MS Mincho" w:hAnsi="Arial" w:cs="Arial"/>
                <w:sz w:val="20"/>
                <w:szCs w:val="20"/>
              </w:rPr>
              <w:t xml:space="preserve"> writing conventions makes read</w:t>
            </w:r>
            <w:r w:rsidR="00D97ADD">
              <w:rPr>
                <w:rFonts w:ascii="Arial" w:eastAsia="MS Mincho" w:hAnsi="Arial" w:cs="Arial"/>
                <w:sz w:val="20"/>
                <w:szCs w:val="20"/>
              </w:rPr>
              <w:t xml:space="preserve">ing </w:t>
            </w:r>
            <w:r w:rsidR="003A35DE">
              <w:rPr>
                <w:rFonts w:ascii="Arial" w:eastAsia="MS Mincho" w:hAnsi="Arial" w:cs="Arial"/>
                <w:sz w:val="20"/>
                <w:szCs w:val="20"/>
              </w:rPr>
              <w:t xml:space="preserve">this paper </w:t>
            </w:r>
            <w:r w:rsidR="000D580B">
              <w:rPr>
                <w:rFonts w:ascii="Arial" w:eastAsia="MS Mincho" w:hAnsi="Arial" w:cs="Arial"/>
                <w:sz w:val="20"/>
                <w:szCs w:val="20"/>
              </w:rPr>
              <w:t xml:space="preserve">both enjoyable and informative. </w:t>
            </w:r>
            <w:r w:rsidRPr="00741DA4">
              <w:rPr>
                <w:rFonts w:ascii="Arial" w:eastAsia="MS Mincho" w:hAnsi="Arial" w:cs="Arial"/>
                <w:sz w:val="20"/>
                <w:szCs w:val="20"/>
              </w:rPr>
              <w:br/>
              <w:t xml:space="preserve"> </w:t>
            </w:r>
          </w:p>
          <w:p w:rsidR="00FB4994" w:rsidRPr="009635D2" w:rsidRDefault="00FB4994" w:rsidP="00D721D2">
            <w:pPr>
              <w:rPr>
                <w:rFonts w:ascii="Arial" w:eastAsia="MS Mincho" w:hAnsi="Arial" w:cs="Arial"/>
                <w:sz w:val="20"/>
                <w:szCs w:val="20"/>
              </w:rPr>
            </w:pPr>
          </w:p>
          <w:p w:rsidR="00FB4994" w:rsidRPr="009635D2" w:rsidRDefault="00FB4994" w:rsidP="00D721D2">
            <w:pPr>
              <w:rPr>
                <w:rFonts w:ascii="Arial" w:eastAsia="MS Mincho" w:hAnsi="Arial" w:cs="Arial"/>
                <w:sz w:val="20"/>
                <w:szCs w:val="20"/>
              </w:rPr>
            </w:pPr>
          </w:p>
          <w:p w:rsidR="00FB4994" w:rsidRPr="009635D2" w:rsidRDefault="00FB4994" w:rsidP="00D721D2">
            <w:pPr>
              <w:rPr>
                <w:rFonts w:ascii="Arial" w:eastAsia="MS Mincho" w:hAnsi="Arial" w:cs="Arial"/>
                <w:sz w:val="20"/>
                <w:szCs w:val="20"/>
              </w:rPr>
            </w:pPr>
          </w:p>
          <w:p w:rsidR="00FB4994" w:rsidRDefault="00FB4994" w:rsidP="00D721D2">
            <w:pPr>
              <w:rPr>
                <w:rFonts w:ascii="Arial" w:eastAsia="MS Mincho" w:hAnsi="Arial" w:cs="Arial"/>
                <w:sz w:val="20"/>
                <w:szCs w:val="20"/>
              </w:rPr>
            </w:pPr>
          </w:p>
          <w:p w:rsidR="00FB4994" w:rsidRPr="009635D2" w:rsidRDefault="00FB4994" w:rsidP="00D721D2">
            <w:pPr>
              <w:rPr>
                <w:rFonts w:ascii="Arial" w:eastAsia="MS Mincho" w:hAnsi="Arial" w:cs="Arial"/>
                <w:sz w:val="20"/>
                <w:szCs w:val="20"/>
              </w:rPr>
            </w:pPr>
          </w:p>
        </w:tc>
      </w:tr>
    </w:tbl>
    <w:p w:rsidR="00FF178C" w:rsidRDefault="00FF178C"/>
    <w:sectPr w:rsidR="00FF178C" w:rsidSect="00FF1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94"/>
    <w:rsid w:val="0000212B"/>
    <w:rsid w:val="000D580B"/>
    <w:rsid w:val="0030518B"/>
    <w:rsid w:val="00360F36"/>
    <w:rsid w:val="00367670"/>
    <w:rsid w:val="003922F2"/>
    <w:rsid w:val="003A35DE"/>
    <w:rsid w:val="00424DA2"/>
    <w:rsid w:val="00435CE6"/>
    <w:rsid w:val="004827F6"/>
    <w:rsid w:val="005072C9"/>
    <w:rsid w:val="007763FC"/>
    <w:rsid w:val="00922BD6"/>
    <w:rsid w:val="00AF1985"/>
    <w:rsid w:val="00D5092E"/>
    <w:rsid w:val="00D721D2"/>
    <w:rsid w:val="00D86759"/>
    <w:rsid w:val="00D97ADD"/>
    <w:rsid w:val="00DF606D"/>
    <w:rsid w:val="00E647FF"/>
    <w:rsid w:val="00EA6684"/>
    <w:rsid w:val="00F05F7D"/>
    <w:rsid w:val="00FB4994"/>
    <w:rsid w:val="00FC2A1C"/>
    <w:rsid w:val="00FF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8239</Characters>
  <Application>Microsoft Macintosh Word</Application>
  <DocSecurity>0</DocSecurity>
  <Lines>68</Lines>
  <Paragraphs>19</Paragraphs>
  <ScaleCrop>false</ScaleCrop>
  <Company>Medine Bear Cave</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Fulmer</dc:creator>
  <cp:keywords/>
  <dc:description/>
  <cp:lastModifiedBy>Connie Fulmer</cp:lastModifiedBy>
  <cp:revision>2</cp:revision>
  <dcterms:created xsi:type="dcterms:W3CDTF">2013-03-05T02:13:00Z</dcterms:created>
  <dcterms:modified xsi:type="dcterms:W3CDTF">2013-03-05T02:13:00Z</dcterms:modified>
</cp:coreProperties>
</file>